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E3DAA">
      <w:pPr>
        <w:jc w:val="center"/>
      </w:pPr>
      <w:r>
        <w:rPr>
          <w:rFonts w:hint="eastAsia" w:ascii="方正小标宋简体" w:hAnsi="方正小标宋简体" w:eastAsia="方正小标宋简体" w:cs="方正小标宋简体"/>
          <w:b/>
          <w:bCs/>
          <w:i w:val="0"/>
          <w:iCs w:val="0"/>
          <w:caps w:val="0"/>
          <w:color w:val="000000"/>
          <w:spacing w:val="0"/>
          <w:sz w:val="38"/>
          <w:szCs w:val="38"/>
          <w:shd w:val="clear" w:fill="FFFFFF"/>
        </w:rPr>
        <w:t>关于印发《云南省水泥行业超低排放改造计划》《云南省焦化行业超低排放改造计划》的通知</w:t>
      </w:r>
    </w:p>
    <w:p w14:paraId="534A0C59"/>
    <w:p w14:paraId="267EB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各州、市生态环境局、发展改革委、工业和信息化局、财政局、交通运输局： </w:t>
      </w:r>
    </w:p>
    <w:p w14:paraId="2AB96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按照生态环境部、国家发展和改革委员会、工业和信息化部、财政部、交通运输部《关于推进实施水泥行业超低排放的意见》《关于推进实施焦化行业超低排放的意见》（环大气〔2024〕5号）要求，我们制定了</w:t>
      </w:r>
      <w:bookmarkStart w:id="1" w:name="_GoBack"/>
      <w:bookmarkEnd w:id="1"/>
      <w:r>
        <w:rPr>
          <w:rFonts w:hint="eastAsia" w:ascii="仿宋" w:hAnsi="仿宋" w:eastAsia="仿宋" w:cs="仿宋"/>
          <w:i w:val="0"/>
          <w:iCs w:val="0"/>
          <w:caps w:val="0"/>
          <w:color w:val="000000"/>
          <w:spacing w:val="0"/>
          <w:sz w:val="28"/>
          <w:szCs w:val="28"/>
          <w:bdr w:val="none" w:color="auto" w:sz="0" w:space="0"/>
          <w:shd w:val="clear" w:fill="FFFFFF"/>
        </w:rPr>
        <w:t>《云南省水泥行业超低排放改造计划》《云南省焦化行业超低排放改造计划》，现印发给你们，请认真贯彻执行。 </w:t>
      </w:r>
    </w:p>
    <w:p w14:paraId="6069D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righ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云南省生态环境厅　云南省发展和改革委员会</w:t>
      </w:r>
    </w:p>
    <w:p w14:paraId="7D3B21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righ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云南省工业和信息化厅　　　　云南省财政厅</w:t>
      </w:r>
    </w:p>
    <w:p w14:paraId="48774E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righ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云南省交通运输厅　　</w:t>
      </w:r>
    </w:p>
    <w:p w14:paraId="124BC1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righ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2024年6月28日　　　</w:t>
      </w:r>
    </w:p>
    <w:p w14:paraId="1A2C47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（此件公开发布） </w:t>
      </w:r>
    </w:p>
    <w:p w14:paraId="245555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2E6E1C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bdr w:val="none" w:color="auto" w:sz="0" w:space="0"/>
          <w:shd w:val="clear" w:fill="FFFFFF"/>
        </w:rPr>
        <w:t>云南省水泥行业超低排放改造计划</w:t>
      </w:r>
    </w:p>
    <w:p w14:paraId="32C59C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为推动全省水泥行业绿色低碳高质量发展、助力深入打好蓝天保卫战，根据生态环境部、国家发展改革委、工业和信息化部、财政部、交通运输部等5部委联合印发《关于推进实施水泥行业超低排放的意见》（环大气〔2024〕5号）《中共云南省委　云南省人民政府关于深入打好污染防治攻坚战的实施意见》和《云南省人民政府关于印发〈云南省空气质量持续改善行动实施方案〉的通知》（云政发〔2024〕14号）等有关要求制定本计划。 </w:t>
      </w:r>
    </w:p>
    <w:p w14:paraId="624E17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一、目标要求</w:t>
      </w:r>
      <w:r>
        <w:rPr>
          <w:rFonts w:hint="eastAsia" w:ascii="仿宋" w:hAnsi="仿宋" w:eastAsia="仿宋" w:cs="仿宋"/>
          <w:i w:val="0"/>
          <w:iCs w:val="0"/>
          <w:caps w:val="0"/>
          <w:color w:val="000000"/>
          <w:spacing w:val="0"/>
          <w:sz w:val="28"/>
          <w:szCs w:val="28"/>
          <w:bdr w:val="none" w:color="auto" w:sz="0" w:space="0"/>
          <w:shd w:val="clear" w:fill="FFFFFF"/>
        </w:rPr>
        <w:t> </w:t>
      </w:r>
    </w:p>
    <w:p w14:paraId="126F92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推动实施水泥熟料生产企业（不含矿山）和独立粉磨站（含生产特种水泥、协同处置固废的水泥企业）超低排放改造。2025年底前，力争50%以上的水泥熟料产能完成有组织、无组织超低排放改造；到2028年底，全省80%以上水泥熟料产能完成改造（企业改造任务清单详见附件1）。全省新改扩建（含搬迁）水泥项目按超低排放水平建设；长期停产水泥企业复产前应纳入改造计划并按时限完成。 </w:t>
      </w:r>
    </w:p>
    <w:p w14:paraId="2964E8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水泥企业超低排放是指所有生产环节（破碎、粉磨、配料、熟料煅烧、烘干、协同处置等，以及原燃料和产品储存运输）的大气污染物有组织、无组织排放及运输过程达到超低排放要求。各州（市）应根据全省超低排放改造目标任务安排，结合环境空气质量改善需求，按年度报送辖区内水泥企业超低排放改造实施计划。 </w:t>
      </w:r>
    </w:p>
    <w:p w14:paraId="1CC816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一）有组织排放控制指标。在基准含氧量10%的条件下，水泥窑及窑尾余热利用系统废气颗粒物、二氧化硫、氮氧化物排放浓度小时均值分别不高于10mg/m3、35mg/m3和50mg/m3。其他有组织颗粒物排放浓度不高于10mg/m3。氨等表中未作规定的按国家或地方标准执行。达到超低排放的水泥企业每月生产时间至少95%以上时段排放浓度小时均值满足上述要求。 </w:t>
      </w:r>
    </w:p>
    <w:p w14:paraId="263121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二）无组织排放控制措施。物料储存、物料输送、生产工艺过程等无组织排放源，在保障安全生产的前提下，采取密闭、封闭等有效控制措施。无组织排放控制设施应与生产设施同步正常运行，产尘点及生产设施无可见烟尘外逸。厂区整洁无积尘。 </w:t>
      </w:r>
    </w:p>
    <w:p w14:paraId="6CC8E1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三）清洁运输要求。进出企业的原燃料采用铁路、水路、管道、管状带式输送机、皮带通廊等清洁方式运输比例不低于80%；达不到的企业，汽车运输部分采用新能源或国六排放标准的车辆。产品运输优先采用清洁能源运输方式，汽车运输全部采用新能源或国六排放标准车辆。厂内使用新能源运输车辆（2025年底前可采用国六排放标准车辆）。非道路移动机械原则上采用新能源，无对应产品的满足国四及以上排放标准（2025年底前可采用国三排放标准非道路移动机械）。 </w:t>
      </w:r>
    </w:p>
    <w:p w14:paraId="12C0C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有组织、无组织超低排放控制指标和措施详见附件2。 </w:t>
      </w:r>
    </w:p>
    <w:p w14:paraId="1A78AF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二、重点任务</w:t>
      </w:r>
      <w:r>
        <w:rPr>
          <w:rFonts w:hint="eastAsia" w:ascii="仿宋" w:hAnsi="仿宋" w:eastAsia="仿宋" w:cs="仿宋"/>
          <w:i w:val="0"/>
          <w:iCs w:val="0"/>
          <w:caps w:val="0"/>
          <w:color w:val="000000"/>
          <w:spacing w:val="0"/>
          <w:sz w:val="28"/>
          <w:szCs w:val="28"/>
          <w:bdr w:val="none" w:color="auto" w:sz="0" w:space="0"/>
          <w:shd w:val="clear" w:fill="FFFFFF"/>
        </w:rPr>
        <w:t> </w:t>
      </w:r>
    </w:p>
    <w:p w14:paraId="1CEFD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一）优化调整产业结构。严格执行产能置换政策，加大对过剩产能控制力度，坚决遏制违规新增产能。新改扩建（含搬迁）水泥项目按照超低排放水平建设。落实《产业结构调整指导目录》（2024年本），依法依规淘汰落后产能。发挥能耗、环保、质量、安全、物耗、水耗等标准作用，引导能耗高、排放强度大的低效产能有序退出。列入淘汰退出计划的企业或设施不再要求实施超低排放改造，应按时完成淘汰退出并确保淘汰退出前达标排放。水泥企业转型升级须严格落实水泥熟料产能减量置换要求。 </w:t>
      </w:r>
    </w:p>
    <w:p w14:paraId="645E15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二）有序推进现有企业超低排放改造。各州市要围绕空气质量改善需求，为企业做好服务和指导工作，协调解决清洁运输等重大事项。为提高改造质量，保障技术路线符合要求，企业应全面识别研判治理现状，合理选择改造技术路线，形成年度项目实施清单和重点项目清单。 </w:t>
      </w:r>
    </w:p>
    <w:p w14:paraId="323B0E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因厂制宜选择成熟适用的环保技术。强化源头控制，水泥窑配备低氮燃烧器，采用分级燃烧机及其他分解炉含氧量精细化管控等低氮燃烧技术，窑尾废气采用选择性非催化还原（SNCR）、选择性催化还原（SCR）等组合脱硝技术。采取有效措施控制氨逃逸，脱硝氨水消耗量小于3.5kg/t熟料（基于20%氨水浓度折算）。除尘采用袋式、电袋复合式等高效除尘技术。 </w:t>
      </w:r>
    </w:p>
    <w:p w14:paraId="46731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鼓励采用机械化料场、筒仓、圆库等物料储存方式，产尘点按照“应收尽收”的原则合理配置废气收集设施，优化收集风量。优化工艺流程，减少运转环节，降低物料落差，缩短运输距离；破碎机、磨机喂料装置采用密闭或封闭防尘措施。推进水泥企业矿山生态修复和绿色矿山建设。 </w:t>
      </w:r>
    </w:p>
    <w:p w14:paraId="13D25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加强清洁运输改造，中长距离运输优先采用铁路或水路；短途运输优先采用皮带通廊或新能源车辆；厂内物料转运优先采用皮带通廊或封闭式螺旋输送机，减少厂内物料二次倒运和汽车运输量。 </w:t>
      </w:r>
    </w:p>
    <w:p w14:paraId="4DE3E9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三）统筹推进水泥行业协同减污降碳。鼓励水泥企业在超低排放改造时统筹开展减污降碳和清洁生产改造，积极探索污染物和温室气体协同控制工艺技术。推进原料替代，在保障水泥产品质量前提下，提高废渣资源替代石灰石比重；提高矿渣、粉煤灰工业废物掺加比例，降低熟料系数。提高水泥产品质量和应用水平，促进水泥减量化使用。推进燃料替代，利用水泥窑协同处置固体废弃物等替代煤炭；采用独立热源烘干的企业，鼓励使用天然气、电等清洁能源。严格执行水泥单位产品能源消耗限额要求，在规定时限内将能效基准水平以下熟料产能清零，力争达到能效标杆水平。加快推广低阻旋风预热器、高效烧成、高效篦冷机、高效节能粉磨等节能降碳技术装备。 </w:t>
      </w:r>
    </w:p>
    <w:p w14:paraId="3F6A7B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四）强化全过程精细化环境管理。实施超低排放改造的企业，可通过全面加强污染物排放自动监测、过程监控和视频监控设施建设等方式自证稳定达到超低排放要求，包括以下措施：安装自动监控设施，与生态环境部门联网并验收，水泥窑及窑尾余热利用系统应增加氨排放自动监测；主要生产装备和污染治理设施安装分布控制系统（DCS），同步记录生产过程及污染设施运行的关键参数，重点环节安装高清视频监控设施；建设全厂环境管控平台，记录有组织排放、无组织排放相关监测监控和治理设施运行情况，以及清洁运输情况；自动监测、DCS系统等数据至少保存五年以上，高清视频监控数据至少保存一年以上。具体要求详见附件3。 </w:t>
      </w:r>
    </w:p>
    <w:p w14:paraId="4F5CC9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加强运行管理，做好脱硝剂采购、消耗量日常检查和喷枪维护记录，确保水泥熟料生产与脱硝系统同步运行。采取合理控制脱硝剂用量，优化反应温度，反应区间和停留时间等有效措施控制氨逃逸。定期检查无组织排放设施运行情况，通过智能化、数字化建设，精准管控无组织排放。外排环境的烟气旁路，应采取彻底拆除、切断、物理隔离等方式取缔，因安全生产需要保留的，在非紧急情况下保持关闭并铅封，通过安装自动监测设备、流量计等方式加强监管，鼓励在旁路设置感应式阀门，阀门开启状态、开度等信号接入中控系统，并保存历史记录。 </w:t>
      </w:r>
    </w:p>
    <w:p w14:paraId="2AD84B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强化运输管理，企业应配备专职运输管理人员，建设门禁和视频监控系统，建立进出厂运输车辆、厂内运输车辆、非道路移动机械电子台账。具体要求详见附件4。鼓励与供车单位、原辅材料供货单位及产品购买单位签订车辆排放达标保证书、增加相应合同条款、提供运输车辆年检合格证明等方式实现车辆合规管理。 </w:t>
      </w:r>
    </w:p>
    <w:p w14:paraId="5C57B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完善管理制度。建立健全企业环保管理机构，设置环保专职人员；建立企业环保设施检修与维护、环境监测、环保监督与考核、环保应急预案等管理制度；按照排污许可技术规范要求，规范、准确、完整记录环境管理台账，如实反映生产设施、污染治理设施运行情况。 </w:t>
      </w:r>
    </w:p>
    <w:p w14:paraId="51C1FC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三、政策措施</w:t>
      </w:r>
      <w:r>
        <w:rPr>
          <w:rFonts w:hint="eastAsia" w:ascii="仿宋" w:hAnsi="仿宋" w:eastAsia="仿宋" w:cs="仿宋"/>
          <w:i w:val="0"/>
          <w:iCs w:val="0"/>
          <w:caps w:val="0"/>
          <w:color w:val="000000"/>
          <w:spacing w:val="0"/>
          <w:sz w:val="28"/>
          <w:szCs w:val="28"/>
          <w:bdr w:val="none" w:color="auto" w:sz="0" w:space="0"/>
          <w:shd w:val="clear" w:fill="FFFFFF"/>
        </w:rPr>
        <w:t> </w:t>
      </w:r>
    </w:p>
    <w:p w14:paraId="750191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水泥企业达标排放是法定责任，超低排放是鼓励导向，对于达到超低排放要求的水泥企业加大支持力度。 </w:t>
      </w:r>
    </w:p>
    <w:p w14:paraId="40F7A5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一）加大经济政策支持力度。按照环境保护税法有关规定，对实现超低排放的水泥企业给予税收优惠。落实购置环境保护专用设备企业所得税抵免优惠政策。对技术路线合理、环保技术成熟适用、按改造时限计划实施的超低排放改造项目争取中央大气污染防治专项资金支持。鼓励银行机构给予水泥企业信贷支持用于超低排放改造，支持符合条件的企业发行债券进行直接融资，募集资金用于超低排放改造等领域。通过全国碳排放权交易市场，对在超低排放改造时统筹开展减污降碳改造，实现减少温室气体排放的企业形成正向激励。按照《云南省人民政府关于印发〈推动大规模设备更新和消费品以旧换新实施方案〉的通知》（云政发〔2024〕16号）要求，积极争取对超低排放改造项目的财政、税收、金融等政策支持。 </w:t>
      </w:r>
    </w:p>
    <w:p w14:paraId="0848FA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二）落实差别化电价政策。严格落实国家水泥差别电价和阶梯电价政策，对列入淘汰类、限制类的水泥企业按国家规定的差别电价标准加价，对电耗超过国家分档标准的水泥企业按国家规定的阶梯电价标准加价。 </w:t>
      </w:r>
    </w:p>
    <w:p w14:paraId="56D5E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三）实行差别化环保管理政策。充分发挥标杆企业引领示范作用，将企业污染排放水平纳入错峰生产计划，按时完成有组织超低改造、无组织超低排放改造、清洁运输、全流程超低排放改造分四类制定错峰生产时间，其中完成有组织和无组织超低排放改造的企业，在符合超低排放要求的情况下可减少错峰生产时间，完成A级绩效评定的重污染天气预警期间可采取自主减排措施。未按时限要求完成超低排放改造的水泥企业，重污染天气预警期间依法严格落实应急减排措施。 </w:t>
      </w:r>
    </w:p>
    <w:p w14:paraId="2ABE5A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四）加强技术支撑。研究制定水泥行业超低排放改造相关技术指导文件。支持水泥企业与高校、科研机构、环保工程技术公司等合作，创新节能减排技术。鼓励生态环境科研院所联合行业协会、水泥重点企业等搭建超低排放改造交流平台，促进成熟先进技术推广应用。 </w:t>
      </w:r>
    </w:p>
    <w:p w14:paraId="4B11C0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四、实施保障</w:t>
      </w:r>
      <w:r>
        <w:rPr>
          <w:rFonts w:hint="eastAsia" w:ascii="仿宋" w:hAnsi="仿宋" w:eastAsia="仿宋" w:cs="仿宋"/>
          <w:i w:val="0"/>
          <w:iCs w:val="0"/>
          <w:caps w:val="0"/>
          <w:color w:val="000000"/>
          <w:spacing w:val="0"/>
          <w:sz w:val="28"/>
          <w:szCs w:val="28"/>
          <w:bdr w:val="none" w:color="auto" w:sz="0" w:space="0"/>
          <w:shd w:val="clear" w:fill="FFFFFF"/>
        </w:rPr>
        <w:t> </w:t>
      </w:r>
    </w:p>
    <w:p w14:paraId="54A7CB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省生态环境厅、发展改革委、工业和信息化厅、财政厅、交通运输厅等组织实施本计划。各部门各司其职、各负其责、密切配合，形成合力，加强对州（市）工作指导，及时协调解决推进过程中的困难和难题，充分发挥政府作用，积极引导，共同推进改造工作。省生态环境厅会同有关部门，按照本计划方案，每年对有改造任务的州（市）上一年度超低排放改造情况进行评价。 </w:t>
      </w:r>
    </w:p>
    <w:p w14:paraId="5123FD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水泥企业是实施超低排放改造的责任主体。改造工作力求做到企业领导真重视、资金真投入、实施真工程、管理水平真提升，确保按期高质量完成超低排放改造。企业应严把工程质量，加强人员技术培训，健全内部环保考核管理机制，实现治理设施长期连续稳定运行。在环保治理工程建设和运行过程中，要严格执行安全管理有关规定，切实落实企业安全生产主体责任。水泥企业驻滇集团公司要发挥表率作用，加强内部考核和对所属企业指导，力争提前完成。企业完成超低排放改造并累计稳定运行一个月后，可自行或委托有资质的监测机构和有能力的技术机构，严格按照指标要求和相关技术文件开展评估监测。稳定达到超低排放要求的，将评估监测报告报送当地生态环境部门、工业和信息化等部门。行业协会要发挥桥梁和纽带作用，指导企业开展超低排放改造和评估监测工作。 </w:t>
      </w:r>
    </w:p>
    <w:p w14:paraId="7ED51E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各相关州（市）加强组织领导，做好监督、管理和服务，按超低排放改造目标任务要求，全力推动改造工程。对已完成超低排放改造的企业，加强事中事后监管，建立动态监督管理台账，组织“双随机”检查，及时将不能稳定实现超低排放的企业调整出动态管理名单，视情节取消相关优惠政策。对超标排污企业、未按证排污企业，依法依规处罚，对偷排偷放、弄虚作假、擅自停运环保设施等违法行为依法严厉打击，涉嫌犯罪的移送司法机关。做好政策解读和宣贯，宣传推广地方和企业的经验做法，营造有利于开展超低排放改造的良好舆论氛围，增强企业开展超低排放改造的责任感和荣誉感。各有关部门要积极跟踪相关舆情动态，及时回应社会关切，宣传报道各地和企业优秀做法。 </w:t>
      </w:r>
    </w:p>
    <w:p w14:paraId="5FB613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7D701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附件：1．云南省水泥熟料企业超低排放改造任务清单 </w:t>
      </w:r>
    </w:p>
    <w:p w14:paraId="5F57BA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2．水泥行业有组织、无组织超低排放控制指标和措施要求 </w:t>
      </w:r>
    </w:p>
    <w:p w14:paraId="56DC9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3．全过程精细化环境管理要求 </w:t>
      </w:r>
    </w:p>
    <w:p w14:paraId="7C6C8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4．清洁运输管理要求 </w:t>
      </w:r>
    </w:p>
    <w:p w14:paraId="6C299D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0CC1BC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附件1</w:t>
      </w:r>
    </w:p>
    <w:p w14:paraId="341A46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bdr w:val="none" w:color="auto" w:sz="0" w:space="0"/>
          <w:shd w:val="clear" w:fill="FFFFFF"/>
        </w:rPr>
        <w:t>云南省水泥熟料企业超低排放改造任务清单</w:t>
      </w:r>
    </w:p>
    <w:tbl>
      <w:tblPr>
        <w:tblW w:w="905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94"/>
        <w:gridCol w:w="916"/>
        <w:gridCol w:w="916"/>
        <w:gridCol w:w="932"/>
        <w:gridCol w:w="3166"/>
        <w:gridCol w:w="1147"/>
        <w:gridCol w:w="985"/>
      </w:tblGrid>
      <w:tr w14:paraId="395CE5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E43A5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序号 </w:t>
            </w:r>
          </w:p>
        </w:tc>
        <w:tc>
          <w:tcPr>
            <w:tcW w:w="42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53947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州市 </w:t>
            </w:r>
          </w:p>
        </w:tc>
        <w:tc>
          <w:tcPr>
            <w:tcW w:w="514"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13E60F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地址 </w:t>
            </w:r>
          </w:p>
        </w:tc>
        <w:tc>
          <w:tcPr>
            <w:tcW w:w="1004"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70A503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企业 </w:t>
            </w:r>
          </w:p>
          <w:p w14:paraId="135224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名称 </w:t>
            </w:r>
          </w:p>
        </w:tc>
        <w:tc>
          <w:tcPr>
            <w:tcW w:w="316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57AFA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有组织排放改造环节 </w:t>
            </w:r>
          </w:p>
        </w:tc>
        <w:tc>
          <w:tcPr>
            <w:tcW w:w="221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67F90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无组织排放改造环节 </w:t>
            </w:r>
          </w:p>
        </w:tc>
        <w:tc>
          <w:tcPr>
            <w:tcW w:w="130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663B23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清洁运输改造要求 </w:t>
            </w:r>
          </w:p>
        </w:tc>
      </w:tr>
      <w:tr w14:paraId="782E87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A619F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1251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昆明市 </w:t>
            </w: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090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安宁市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F7B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云南昆钢嘉华水泥建材有限公司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2B1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2000t/d、4000t/d水泥窑及窑尾余热利用系统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F7A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4283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7B34F0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5D45B4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ACBDA5">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6E356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1A7B7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C9C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2000t/d、4000t/d水泥窑窑头（冷却机）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FFDA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A5F5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56D784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5D1167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CB8A3F">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8D4C6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26EC6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BBCE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461AA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74290C">
            <w:pPr>
              <w:rPr>
                <w:rFonts w:hint="eastAsia" w:ascii="宋体" w:hAnsi="宋体" w:eastAsia="宋体" w:cs="宋体"/>
                <w:sz w:val="24"/>
                <w:szCs w:val="24"/>
              </w:rPr>
            </w:pPr>
          </w:p>
        </w:tc>
      </w:tr>
      <w:tr w14:paraId="279816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1965BD9">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B09F6E">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2F46E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C773B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678E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4C1F3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AE38FA">
            <w:pPr>
              <w:rPr>
                <w:rFonts w:hint="eastAsia" w:ascii="宋体" w:hAnsi="宋体" w:eastAsia="宋体" w:cs="宋体"/>
                <w:sz w:val="24"/>
                <w:szCs w:val="24"/>
              </w:rPr>
            </w:pPr>
          </w:p>
        </w:tc>
      </w:tr>
      <w:tr w14:paraId="05F99F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9C830A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66A13A">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51E84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C9A38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06F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401F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D6B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7B9880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CA022F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0C44F8">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81F49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EDE6C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692E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3D959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7E4436">
            <w:pPr>
              <w:rPr>
                <w:rFonts w:hint="eastAsia" w:ascii="宋体" w:hAnsi="宋体" w:eastAsia="宋体" w:cs="宋体"/>
                <w:sz w:val="24"/>
                <w:szCs w:val="24"/>
              </w:rPr>
            </w:pPr>
          </w:p>
        </w:tc>
      </w:tr>
      <w:tr w14:paraId="58116D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EB18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1DFED9">
            <w:pPr>
              <w:rPr>
                <w:rFonts w:hint="eastAsia" w:ascii="宋体" w:hAnsi="宋体" w:eastAsia="宋体" w:cs="宋体"/>
                <w:sz w:val="24"/>
                <w:szCs w:val="24"/>
              </w:rPr>
            </w:pP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F388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富民县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EA9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华新水泥（富民）有限公司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42E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B17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544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33CC24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73C727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6EED69">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A0197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25DF3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1B3D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DC3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653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28AD45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C40C02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D1F6BB">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F4FFE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DFA47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665A2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84944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B6B32A">
            <w:pPr>
              <w:rPr>
                <w:rFonts w:hint="eastAsia" w:ascii="宋体" w:hAnsi="宋体" w:eastAsia="宋体" w:cs="宋体"/>
                <w:sz w:val="24"/>
                <w:szCs w:val="24"/>
              </w:rPr>
            </w:pPr>
          </w:p>
        </w:tc>
      </w:tr>
      <w:tr w14:paraId="1B01EA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69"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C4EF21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4D8A17">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42974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1711E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848E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F02E2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FD4886">
            <w:pPr>
              <w:rPr>
                <w:rFonts w:hint="eastAsia" w:ascii="宋体" w:hAnsi="宋体" w:eastAsia="宋体" w:cs="宋体"/>
                <w:sz w:val="24"/>
                <w:szCs w:val="24"/>
              </w:rPr>
            </w:pPr>
          </w:p>
        </w:tc>
      </w:tr>
      <w:tr w14:paraId="7B8F25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E57A1C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17389D">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5F3DB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DFB9B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53BA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0D3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B6A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06E892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6FDA819">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208140">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550AE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A546B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0964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75745D">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69CF51">
            <w:pPr>
              <w:rPr>
                <w:rFonts w:hint="eastAsia" w:ascii="宋体" w:hAnsi="宋体" w:eastAsia="宋体" w:cs="宋体"/>
                <w:sz w:val="24"/>
                <w:szCs w:val="24"/>
              </w:rPr>
            </w:pPr>
          </w:p>
        </w:tc>
      </w:tr>
      <w:tr w14:paraId="04BD23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96"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C8FA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1B7D84">
            <w:pPr>
              <w:rPr>
                <w:rFonts w:hint="eastAsia" w:ascii="宋体" w:hAnsi="宋体" w:eastAsia="宋体" w:cs="宋体"/>
                <w:sz w:val="24"/>
                <w:szCs w:val="24"/>
              </w:rPr>
            </w:pP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6F4F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石林县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3E2A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昆明海螺水泥有限公司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A43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2500t/d熟料生产线已纳入企业关停计划，应按期完成关停，若后期继续生产，应2028年底前完成超低排放改造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677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物料储存、物料输送，生产工艺过程等无组织排放环节控制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BEA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门禁及视频监控系统，厂区运输车辆电子台账、非道路移动机械电子台账 </w:t>
            </w:r>
          </w:p>
        </w:tc>
      </w:tr>
      <w:tr w14:paraId="4051C3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A585FA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AC2472">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43888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28BCE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667A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磨机、包装机等其他有组织排放环节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C077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4619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8E38D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7"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3811857">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6C3701">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07617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F3FFC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6C9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626835">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8D8695">
            <w:pPr>
              <w:rPr>
                <w:rFonts w:hint="eastAsia" w:ascii="宋体" w:hAnsi="宋体" w:eastAsia="宋体" w:cs="宋体"/>
                <w:sz w:val="24"/>
                <w:szCs w:val="24"/>
              </w:rPr>
            </w:pPr>
          </w:p>
        </w:tc>
      </w:tr>
      <w:tr w14:paraId="05B7B1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8"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D98BE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6E6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昆明市 </w:t>
            </w: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E2EB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东川区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471E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华新水泥（昆明东川）有限公司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68B0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E4EB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01C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315EFD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2"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9CB0C0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068C27">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3CBB1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48136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FBD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40B0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E2EE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402A60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506B304">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BC22F5">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F04F3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59D51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99B9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84D7C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70D6B7">
            <w:pPr>
              <w:rPr>
                <w:rFonts w:hint="eastAsia" w:ascii="宋体" w:hAnsi="宋体" w:eastAsia="宋体" w:cs="宋体"/>
                <w:sz w:val="24"/>
                <w:szCs w:val="24"/>
              </w:rPr>
            </w:pPr>
          </w:p>
        </w:tc>
      </w:tr>
      <w:tr w14:paraId="5D92E7E2">
        <w:tblPrEx>
          <w:shd w:val="clear"/>
          <w:tblCellMar>
            <w:top w:w="15" w:type="dxa"/>
            <w:left w:w="15" w:type="dxa"/>
            <w:bottom w:w="15" w:type="dxa"/>
            <w:right w:w="15" w:type="dxa"/>
          </w:tblCellMar>
        </w:tblPrEx>
        <w:trPr>
          <w:trHeight w:val="454"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9C21DE7">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4A52B4">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001B9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DE3AC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0D7F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0A69D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C6F00F">
            <w:pPr>
              <w:rPr>
                <w:rFonts w:hint="eastAsia" w:ascii="宋体" w:hAnsi="宋体" w:eastAsia="宋体" w:cs="宋体"/>
                <w:sz w:val="24"/>
                <w:szCs w:val="24"/>
              </w:rPr>
            </w:pPr>
          </w:p>
        </w:tc>
      </w:tr>
      <w:tr w14:paraId="6AEE66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7"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497B7F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D9AD8D">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AC42A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ACA6C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502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090B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6CB0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6D68C6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8"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8EC147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2BCD25">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B6C0E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22C17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A51C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0B2F5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F74C1F">
            <w:pPr>
              <w:rPr>
                <w:rFonts w:hint="eastAsia" w:ascii="宋体" w:hAnsi="宋体" w:eastAsia="宋体" w:cs="宋体"/>
                <w:sz w:val="24"/>
                <w:szCs w:val="24"/>
              </w:rPr>
            </w:pPr>
          </w:p>
        </w:tc>
      </w:tr>
      <w:tr w14:paraId="262154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0129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19FBAD">
            <w:pPr>
              <w:rPr>
                <w:rFonts w:hint="eastAsia" w:ascii="宋体" w:hAnsi="宋体" w:eastAsia="宋体" w:cs="宋体"/>
                <w:sz w:val="24"/>
                <w:szCs w:val="24"/>
              </w:rPr>
            </w:pPr>
          </w:p>
        </w:tc>
        <w:tc>
          <w:tcPr>
            <w:tcW w:w="51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C218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空港区 </w:t>
            </w:r>
          </w:p>
        </w:tc>
        <w:tc>
          <w:tcPr>
            <w:tcW w:w="100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1437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云南华新东骏水泥有限公司 </w:t>
            </w:r>
          </w:p>
        </w:tc>
        <w:tc>
          <w:tcPr>
            <w:tcW w:w="6686"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E22D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4000t/d熟料生产线及配套设施已列入淘汰计划，应按期完成淘汰 </w:t>
            </w:r>
          </w:p>
        </w:tc>
      </w:tr>
      <w:tr w14:paraId="5ED7BE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D02B7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D165A7">
            <w:pPr>
              <w:rPr>
                <w:rFonts w:hint="eastAsia" w:ascii="宋体" w:hAnsi="宋体" w:eastAsia="宋体" w:cs="宋体"/>
                <w:sz w:val="24"/>
                <w:szCs w:val="24"/>
              </w:rPr>
            </w:pPr>
          </w:p>
        </w:tc>
        <w:tc>
          <w:tcPr>
            <w:tcW w:w="51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8EE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寻甸县 </w:t>
            </w:r>
          </w:p>
        </w:tc>
        <w:tc>
          <w:tcPr>
            <w:tcW w:w="100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E476F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云南建工云岭水泥有限公司 </w:t>
            </w:r>
          </w:p>
        </w:tc>
        <w:tc>
          <w:tcPr>
            <w:tcW w:w="6686"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DE1F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2000t/d熟料生产线长期停产，复产前完成超低排放改造 </w:t>
            </w:r>
          </w:p>
        </w:tc>
      </w:tr>
      <w:tr w14:paraId="077D8D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98E3B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8941CC">
            <w:pPr>
              <w:rPr>
                <w:rFonts w:hint="eastAsia" w:ascii="宋体" w:hAnsi="宋体" w:eastAsia="宋体" w:cs="宋体"/>
                <w:sz w:val="24"/>
                <w:szCs w:val="24"/>
              </w:rPr>
            </w:pP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519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宜良县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E1D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宜良红狮水泥有限公司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A146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1条4000t/d水泥窑及窑尾余热利用系统 </w:t>
            </w:r>
          </w:p>
        </w:tc>
        <w:tc>
          <w:tcPr>
            <w:tcW w:w="2217" w:type="dxa"/>
            <w:vMerge w:val="restar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29F582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vMerge w:val="restar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22FF5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6B1B54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75CF2E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64D8677">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E5B74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54348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A43D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1条4000t/d水泥窑窑头（冷却机） </w:t>
            </w:r>
          </w:p>
        </w:tc>
        <w:tc>
          <w:tcPr>
            <w:tcW w:w="2217" w:type="dxa"/>
            <w:vMerge w:val="continue"/>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4AE36917">
            <w:pPr>
              <w:rPr>
                <w:rFonts w:hint="eastAsia" w:ascii="宋体" w:hAnsi="宋体" w:eastAsia="宋体" w:cs="宋体"/>
                <w:sz w:val="24"/>
                <w:szCs w:val="24"/>
              </w:rPr>
            </w:pPr>
          </w:p>
        </w:tc>
        <w:tc>
          <w:tcPr>
            <w:tcW w:w="1303" w:type="dxa"/>
            <w:vMerge w:val="continue"/>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47D244A2">
            <w:pPr>
              <w:rPr>
                <w:rFonts w:hint="eastAsia" w:ascii="宋体" w:hAnsi="宋体" w:eastAsia="宋体" w:cs="宋体"/>
                <w:sz w:val="24"/>
                <w:szCs w:val="24"/>
              </w:rPr>
            </w:pPr>
          </w:p>
        </w:tc>
      </w:tr>
      <w:tr w14:paraId="62A504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99F925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E41D9D">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C5828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81491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C182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continue"/>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05EDEC6E">
            <w:pPr>
              <w:rPr>
                <w:rFonts w:hint="eastAsia" w:ascii="宋体" w:hAnsi="宋体" w:eastAsia="宋体" w:cs="宋体"/>
                <w:sz w:val="24"/>
                <w:szCs w:val="24"/>
              </w:rPr>
            </w:pPr>
          </w:p>
        </w:tc>
        <w:tc>
          <w:tcPr>
            <w:tcW w:w="1303" w:type="dxa"/>
            <w:vMerge w:val="continue"/>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121ED5DB">
            <w:pPr>
              <w:rPr>
                <w:rFonts w:hint="eastAsia" w:ascii="宋体" w:hAnsi="宋体" w:eastAsia="宋体" w:cs="宋体"/>
                <w:sz w:val="24"/>
                <w:szCs w:val="24"/>
              </w:rPr>
            </w:pPr>
          </w:p>
        </w:tc>
      </w:tr>
      <w:tr w14:paraId="7543E4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1"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0EF634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DBC605">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4C5ED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09BF9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08D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B4A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AEA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3D0302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5"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B22584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0C738A">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586D5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D0673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D29C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4E8F7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C40AD0">
            <w:pPr>
              <w:rPr>
                <w:rFonts w:hint="eastAsia" w:ascii="宋体" w:hAnsi="宋体" w:eastAsia="宋体" w:cs="宋体"/>
                <w:sz w:val="24"/>
                <w:szCs w:val="24"/>
              </w:rPr>
            </w:pPr>
          </w:p>
        </w:tc>
      </w:tr>
      <w:tr w14:paraId="5682FC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9"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AE103D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0A020F">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EDDEA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6BE41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508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3E9BE5">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2736BD">
            <w:pPr>
              <w:rPr>
                <w:rFonts w:hint="eastAsia" w:ascii="宋体" w:hAnsi="宋体" w:eastAsia="宋体" w:cs="宋体"/>
                <w:sz w:val="24"/>
                <w:szCs w:val="24"/>
              </w:rPr>
            </w:pPr>
          </w:p>
        </w:tc>
      </w:tr>
      <w:tr w14:paraId="1BCB3B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8EB58D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2B7E50">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5DCED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B851B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58DE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1条4000t/d水泥窑及窑尾余热利用系统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285C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3A3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602D5D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5"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66E9E77">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D9B231">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A5B26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78DF7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70B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1条4000t/d水泥窑窑头（冷却机）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5AD6F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8DA717">
            <w:pPr>
              <w:rPr>
                <w:rFonts w:hint="eastAsia" w:ascii="宋体" w:hAnsi="宋体" w:eastAsia="宋体" w:cs="宋体"/>
                <w:sz w:val="24"/>
                <w:szCs w:val="24"/>
              </w:rPr>
            </w:pPr>
          </w:p>
        </w:tc>
      </w:tr>
      <w:tr w14:paraId="5DB782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11"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1FEFE74">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6E550F">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B6C72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55F6D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31E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DC206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D950C7">
            <w:pPr>
              <w:rPr>
                <w:rFonts w:hint="eastAsia" w:ascii="宋体" w:hAnsi="宋体" w:eastAsia="宋体" w:cs="宋体"/>
                <w:sz w:val="24"/>
                <w:szCs w:val="24"/>
              </w:rPr>
            </w:pPr>
          </w:p>
        </w:tc>
      </w:tr>
      <w:tr w14:paraId="11D961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66"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FC2E7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8 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3D5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昆明市 </w:t>
            </w: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7EA2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宜良县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CECEC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云南宜良西南水泥有限公司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9D5D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2条2500t/d水泥窑及窑尾余热利用系统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DB73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120B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09BD96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1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C1EA44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56F167">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A1442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0CCCD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EA19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2条2500t/d水泥窑窑头（冷却机）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104D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703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5C5899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829AEF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B408A0">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FA003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B60D9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2288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3707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7F87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6E30CD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1FFCB9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A1EB17">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E9AF6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E97AB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2A33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3AC8C0">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534BB8">
            <w:pPr>
              <w:rPr>
                <w:rFonts w:hint="eastAsia" w:ascii="宋体" w:hAnsi="宋体" w:eastAsia="宋体" w:cs="宋体"/>
                <w:sz w:val="24"/>
                <w:szCs w:val="24"/>
              </w:rPr>
            </w:pPr>
          </w:p>
        </w:tc>
      </w:tr>
      <w:tr w14:paraId="453F10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8682A5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64D584">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C39AC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601B4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EFB79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6CED3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890459">
            <w:pPr>
              <w:rPr>
                <w:rFonts w:hint="eastAsia" w:ascii="宋体" w:hAnsi="宋体" w:eastAsia="宋体" w:cs="宋体"/>
                <w:sz w:val="24"/>
                <w:szCs w:val="24"/>
              </w:rPr>
            </w:pPr>
          </w:p>
        </w:tc>
      </w:tr>
      <w:tr w14:paraId="52FD63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7EEDC99">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6BAC95">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30321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EB6F0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1877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76083B">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75C736">
            <w:pPr>
              <w:rPr>
                <w:rFonts w:hint="eastAsia" w:ascii="宋体" w:hAnsi="宋体" w:eastAsia="宋体" w:cs="宋体"/>
                <w:sz w:val="24"/>
                <w:szCs w:val="24"/>
              </w:rPr>
            </w:pPr>
          </w:p>
        </w:tc>
      </w:tr>
      <w:tr w14:paraId="6D8EB1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8216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9 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A43F35">
            <w:pPr>
              <w:rPr>
                <w:rFonts w:hint="eastAsia" w:ascii="宋体" w:hAnsi="宋体" w:eastAsia="宋体" w:cs="宋体"/>
                <w:sz w:val="24"/>
                <w:szCs w:val="24"/>
              </w:rPr>
            </w:pP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FE0F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富民县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A1C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富民金锐水泥建材有限责任公司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EBC9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7A20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21E9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AAA5F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377B3C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B96B44">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26AE8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2A6B6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2ECE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5166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D80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3ECC4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338224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E2BB84">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E4143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88503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D35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9EEE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BBD1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D6A09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819921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62FF3C">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9F562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C53CF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84AC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A4A5AD">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10BC33">
            <w:pPr>
              <w:rPr>
                <w:rFonts w:hint="eastAsia" w:ascii="宋体" w:hAnsi="宋体" w:eastAsia="宋体" w:cs="宋体"/>
                <w:sz w:val="24"/>
                <w:szCs w:val="24"/>
              </w:rPr>
            </w:pPr>
          </w:p>
        </w:tc>
      </w:tr>
      <w:tr w14:paraId="49DA13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10732E9">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012845">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5B226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813FE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C32D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1F64C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8AE2FE">
            <w:pPr>
              <w:rPr>
                <w:rFonts w:hint="eastAsia" w:ascii="宋体" w:hAnsi="宋体" w:eastAsia="宋体" w:cs="宋体"/>
                <w:sz w:val="24"/>
                <w:szCs w:val="24"/>
              </w:rPr>
            </w:pPr>
          </w:p>
        </w:tc>
      </w:tr>
      <w:tr w14:paraId="7CA6B2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C9DACB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AA2033">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D67D9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F0632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9638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EADA0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C0301F">
            <w:pPr>
              <w:rPr>
                <w:rFonts w:hint="eastAsia" w:ascii="宋体" w:hAnsi="宋体" w:eastAsia="宋体" w:cs="宋体"/>
                <w:sz w:val="24"/>
                <w:szCs w:val="24"/>
              </w:rPr>
            </w:pPr>
          </w:p>
        </w:tc>
      </w:tr>
      <w:tr w14:paraId="63EE43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2E9B3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10 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157B68">
            <w:pPr>
              <w:rPr>
                <w:rFonts w:hint="eastAsia" w:ascii="宋体" w:hAnsi="宋体" w:eastAsia="宋体" w:cs="宋体"/>
                <w:sz w:val="24"/>
                <w:szCs w:val="24"/>
              </w:rPr>
            </w:pP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6F26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禄劝县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B9C4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昆明崇德水泥有限公司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D91E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AFE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4518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346319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23BE52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2252E5">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B1E50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1644E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2BF5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E65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283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306A1D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E2FAC84">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88D8E2">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46D24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1BBD0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996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D1D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FF02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2A34F8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1C8830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32A1EB">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5FFF5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E6647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864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38B64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CCCD0C">
            <w:pPr>
              <w:rPr>
                <w:rFonts w:hint="eastAsia" w:ascii="宋体" w:hAnsi="宋体" w:eastAsia="宋体" w:cs="宋体"/>
                <w:sz w:val="24"/>
                <w:szCs w:val="24"/>
              </w:rPr>
            </w:pPr>
          </w:p>
        </w:tc>
      </w:tr>
      <w:tr w14:paraId="052C99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77126A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9F0F21">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6D428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3DF11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B320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234D9B">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D7EB30">
            <w:pPr>
              <w:rPr>
                <w:rFonts w:hint="eastAsia" w:ascii="宋体" w:hAnsi="宋体" w:eastAsia="宋体" w:cs="宋体"/>
                <w:sz w:val="24"/>
                <w:szCs w:val="24"/>
              </w:rPr>
            </w:pPr>
          </w:p>
        </w:tc>
      </w:tr>
      <w:tr w14:paraId="5068AE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072F5B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85C9C4">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6697D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9B46CB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AB8C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B681B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0CF009">
            <w:pPr>
              <w:rPr>
                <w:rFonts w:hint="eastAsia" w:ascii="宋体" w:hAnsi="宋体" w:eastAsia="宋体" w:cs="宋体"/>
                <w:sz w:val="24"/>
                <w:szCs w:val="24"/>
              </w:rPr>
            </w:pPr>
          </w:p>
        </w:tc>
      </w:tr>
      <w:tr w14:paraId="4A6B39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6C8EF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11 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20C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昆明市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078BB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寻甸县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F949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昆明东山水泥生产有限公司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58D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3C53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F410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6E6543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8BB67A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749A5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80E2EE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588B4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F5E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662F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A1A5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77CBA1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79213C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944DA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730AF6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5D276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5483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F28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D061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444A2B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14EB84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5FE66E">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3CF5D8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93058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8B77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F40DF8">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7B0A6D">
            <w:pPr>
              <w:rPr>
                <w:rFonts w:hint="eastAsia" w:ascii="宋体" w:hAnsi="宋体" w:eastAsia="宋体" w:cs="宋体"/>
                <w:sz w:val="24"/>
                <w:szCs w:val="24"/>
              </w:rPr>
            </w:pPr>
          </w:p>
        </w:tc>
      </w:tr>
      <w:tr w14:paraId="79019C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220D12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CB897E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1D3D5B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293D5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A382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196920">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860BD1">
            <w:pPr>
              <w:rPr>
                <w:rFonts w:hint="eastAsia" w:ascii="宋体" w:hAnsi="宋体" w:eastAsia="宋体" w:cs="宋体"/>
                <w:sz w:val="24"/>
                <w:szCs w:val="24"/>
              </w:rPr>
            </w:pPr>
          </w:p>
        </w:tc>
      </w:tr>
      <w:tr w14:paraId="0C66CB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B2837D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15CC9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41E3DA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D137C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E61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C8EE3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2B65B4">
            <w:pPr>
              <w:rPr>
                <w:rFonts w:hint="eastAsia" w:ascii="宋体" w:hAnsi="宋体" w:eastAsia="宋体" w:cs="宋体"/>
                <w:sz w:val="24"/>
                <w:szCs w:val="24"/>
              </w:rPr>
            </w:pPr>
          </w:p>
        </w:tc>
      </w:tr>
      <w:tr w14:paraId="5A64ED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9EEA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2471A2">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2EC75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阳宗海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068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昆明市明良汇江水泥制造有限公司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3DE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120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52B5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7813A6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D83EE47">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628C6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AB3AD6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67D24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700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0B33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E81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D034F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FF68A7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6D2FB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F85783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F743B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42E1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A5D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58F0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074843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12B4C0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50876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5A05EF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7ECBD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B8B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4666E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82B9F1">
            <w:pPr>
              <w:rPr>
                <w:rFonts w:hint="eastAsia" w:ascii="宋体" w:hAnsi="宋体" w:eastAsia="宋体" w:cs="宋体"/>
                <w:sz w:val="24"/>
                <w:szCs w:val="24"/>
              </w:rPr>
            </w:pPr>
          </w:p>
        </w:tc>
      </w:tr>
      <w:tr w14:paraId="6B13A8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A39E1B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51CF0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9DDA03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51CF9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74B8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DE1C9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4F31A4">
            <w:pPr>
              <w:rPr>
                <w:rFonts w:hint="eastAsia" w:ascii="宋体" w:hAnsi="宋体" w:eastAsia="宋体" w:cs="宋体"/>
                <w:sz w:val="24"/>
                <w:szCs w:val="24"/>
              </w:rPr>
            </w:pPr>
          </w:p>
        </w:tc>
      </w:tr>
      <w:tr w14:paraId="1D7375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7EAE34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CDB05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C96646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21E5B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46B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A0C853">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04EB87">
            <w:pPr>
              <w:rPr>
                <w:rFonts w:hint="eastAsia" w:ascii="宋体" w:hAnsi="宋体" w:eastAsia="宋体" w:cs="宋体"/>
                <w:sz w:val="24"/>
                <w:szCs w:val="24"/>
              </w:rPr>
            </w:pPr>
          </w:p>
        </w:tc>
      </w:tr>
      <w:tr w14:paraId="1C522C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C34F6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13 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3A0C1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59679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麒麟区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C5D9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云南曲靖雄业水泥有限责任公司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05CE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F79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9FB7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0B1ABE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48"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A00066A">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9BF071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8D6BE8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CAAB1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BD11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731E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AF8F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BA31F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7CDDBC1">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FA9C2C3">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DB649E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C8AEF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8221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FC1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A98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732880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00B6912">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C3E313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8E101F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6E957B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D56C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DA9DB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54358E">
            <w:pPr>
              <w:rPr>
                <w:rFonts w:hint="eastAsia" w:ascii="宋体" w:hAnsi="宋体" w:eastAsia="宋体" w:cs="宋体"/>
                <w:sz w:val="24"/>
                <w:szCs w:val="24"/>
              </w:rPr>
            </w:pPr>
          </w:p>
        </w:tc>
      </w:tr>
      <w:tr w14:paraId="300154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1F0A2A2">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118292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257006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18F07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F5CC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ED3A5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602AA8">
            <w:pPr>
              <w:rPr>
                <w:rFonts w:hint="eastAsia" w:ascii="宋体" w:hAnsi="宋体" w:eastAsia="宋体" w:cs="宋体"/>
                <w:sz w:val="24"/>
                <w:szCs w:val="24"/>
              </w:rPr>
            </w:pPr>
          </w:p>
        </w:tc>
      </w:tr>
      <w:tr w14:paraId="289487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EDBBECA">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48A2D8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8E02E9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86824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6828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42E2C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412E56">
            <w:pPr>
              <w:rPr>
                <w:rFonts w:hint="eastAsia" w:ascii="宋体" w:hAnsi="宋体" w:eastAsia="宋体" w:cs="宋体"/>
                <w:sz w:val="24"/>
                <w:szCs w:val="24"/>
              </w:rPr>
            </w:pPr>
          </w:p>
        </w:tc>
      </w:tr>
      <w:tr w14:paraId="4D068B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4"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4383A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14 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AC15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FD00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宣威市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7854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曲靖市宣威宇恒水泥有限公司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6D92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3000t/d熟料生产线已纳入企业关停计划，应按期完成关停，若后期继续生产，应2028年底前完成超低排放改造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8DA2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物料储存、物料输送，生产工艺过程等无组织排放环节控制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5FB1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门禁及视频监控系统，厂区运输车辆电子台账、非道路移动机械电子台账 </w:t>
            </w:r>
          </w:p>
        </w:tc>
      </w:tr>
      <w:tr w14:paraId="712C69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2"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8843E6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A1FD4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6F72B7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5B593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6AEE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磨机、包装机等其他有组织排放环节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D3DA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76FE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26079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830790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DAB98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B29EBF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6A65DC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7CC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235088">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677339">
            <w:pPr>
              <w:rPr>
                <w:rFonts w:hint="eastAsia" w:ascii="宋体" w:hAnsi="宋体" w:eastAsia="宋体" w:cs="宋体"/>
                <w:sz w:val="24"/>
                <w:szCs w:val="24"/>
              </w:rPr>
            </w:pPr>
          </w:p>
        </w:tc>
      </w:tr>
      <w:tr w14:paraId="320971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62"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7E1FD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15 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DCB532">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A5228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宣威市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BCE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曲靖市宣威宇恒水泥有限公司宣威分公司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87B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3000t/d熟料生产线已纳入企业关停计划，应按期完成关停，若后期继续生产，应2028年底前完成超低排放改造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2B0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物料储存、物料输送，生产工艺过程等无组织排放环节控制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23F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门禁及视频监控系统，厂区运输车辆电子台账、非道路移动机械电子台账 </w:t>
            </w:r>
          </w:p>
        </w:tc>
      </w:tr>
      <w:tr w14:paraId="63E6C9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0D9BB2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18CEB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034105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AD479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D77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磨机、包装机等其他有组织排放环节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008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A66B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72CE2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F8A703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9DA2C3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28F908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AF100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67F5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C7891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C8A397">
            <w:pPr>
              <w:rPr>
                <w:rFonts w:hint="eastAsia" w:ascii="宋体" w:hAnsi="宋体" w:eastAsia="宋体" w:cs="宋体"/>
                <w:sz w:val="24"/>
                <w:szCs w:val="24"/>
              </w:rPr>
            </w:pPr>
          </w:p>
        </w:tc>
      </w:tr>
      <w:tr w14:paraId="6423DE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9"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0D90D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16 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D7F6DC">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A8534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会泽县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F1B8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会泽金塬水泥有限公司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540F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FE0A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E9B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31FDAF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ADE25B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00AA6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918539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8C84F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20B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EE39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1E42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372A22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27A070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30F06E">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FC106E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EFC74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F57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965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F31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67851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49"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9F78A1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5CE50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D47560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A265B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2BD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6C3B4B">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70B38D">
            <w:pPr>
              <w:rPr>
                <w:rFonts w:hint="eastAsia" w:ascii="宋体" w:hAnsi="宋体" w:eastAsia="宋体" w:cs="宋体"/>
                <w:sz w:val="24"/>
                <w:szCs w:val="24"/>
              </w:rPr>
            </w:pPr>
          </w:p>
        </w:tc>
      </w:tr>
      <w:tr w14:paraId="18EEF8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19C37F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96DD1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3BE901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5E24D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1A88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FA651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17BFF6">
            <w:pPr>
              <w:rPr>
                <w:rFonts w:hint="eastAsia" w:ascii="宋体" w:hAnsi="宋体" w:eastAsia="宋体" w:cs="宋体"/>
                <w:sz w:val="24"/>
                <w:szCs w:val="24"/>
              </w:rPr>
            </w:pPr>
          </w:p>
        </w:tc>
      </w:tr>
      <w:tr w14:paraId="30B4FF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0"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D1DAAE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E87EE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8838B8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DDE9D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69EB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ECE980">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11BD9B">
            <w:pPr>
              <w:rPr>
                <w:rFonts w:hint="eastAsia" w:ascii="宋体" w:hAnsi="宋体" w:eastAsia="宋体" w:cs="宋体"/>
                <w:sz w:val="24"/>
                <w:szCs w:val="24"/>
              </w:rPr>
            </w:pPr>
          </w:p>
        </w:tc>
      </w:tr>
      <w:tr w14:paraId="1C4E36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62"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68B79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17 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9FDF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 </w:t>
            </w: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AE0DD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会泽县 </w:t>
            </w: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EF725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会泽滇北工贸有限公司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BDB3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4F8C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64AD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433114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649"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F5BF84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98F0AC">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46679D">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6E510C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12DF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7B0D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0896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29925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04"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FDA7EB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CDC722">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A39AC3">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8D24B9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96EC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6F2B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E9A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359C1F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2"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B6CF0A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532443">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52B16F">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47C810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09B7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CD58F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670F25E">
            <w:pPr>
              <w:rPr>
                <w:rFonts w:hint="eastAsia" w:ascii="宋体" w:hAnsi="宋体" w:eastAsia="宋体" w:cs="宋体"/>
                <w:sz w:val="24"/>
                <w:szCs w:val="24"/>
              </w:rPr>
            </w:pPr>
          </w:p>
        </w:tc>
      </w:tr>
      <w:tr w14:paraId="657397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F544E1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1226AD">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535248">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C3F11A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9672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D902D8">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019FA2">
            <w:pPr>
              <w:rPr>
                <w:rFonts w:hint="eastAsia" w:ascii="宋体" w:hAnsi="宋体" w:eastAsia="宋体" w:cs="宋体"/>
                <w:sz w:val="24"/>
                <w:szCs w:val="24"/>
              </w:rPr>
            </w:pPr>
          </w:p>
        </w:tc>
      </w:tr>
      <w:tr w14:paraId="3C0F0C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4"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21FAC9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390BEA">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39A5B2">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B50B12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187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AE1A6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52C229">
            <w:pPr>
              <w:rPr>
                <w:rFonts w:hint="eastAsia" w:ascii="宋体" w:hAnsi="宋体" w:eastAsia="宋体" w:cs="宋体"/>
                <w:sz w:val="24"/>
                <w:szCs w:val="24"/>
              </w:rPr>
            </w:pPr>
          </w:p>
        </w:tc>
      </w:tr>
      <w:tr w14:paraId="1A6FC7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1"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CEEE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18 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E45B5E">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A57D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陆良县 </w:t>
            </w: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798C9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云南滇东水泥有限公司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3B5F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9E8C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584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3CB291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602"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51CE1F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5F546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7A967BC">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78AE88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BEA0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3C0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5DC6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E4A6F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21"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63A3E19">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6601F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EA35616">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2F45CA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32EC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烟气排放连续在线监测系统（CEMS）、分布式控制系统（DCS）、高清视频监控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D19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E07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2C57EA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48"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DD6C7E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0CFC4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F5994B2">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ADD4E3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6394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6F853D">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26AAD3">
            <w:pPr>
              <w:rPr>
                <w:rFonts w:hint="eastAsia" w:ascii="宋体" w:hAnsi="宋体" w:eastAsia="宋体" w:cs="宋体"/>
                <w:sz w:val="24"/>
                <w:szCs w:val="24"/>
              </w:rPr>
            </w:pPr>
          </w:p>
        </w:tc>
      </w:tr>
      <w:tr w14:paraId="3F7026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4"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8FCBA0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2D356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08DEF14">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140ED5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E48C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78AF9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96010C">
            <w:pPr>
              <w:rPr>
                <w:rFonts w:hint="eastAsia" w:ascii="宋体" w:hAnsi="宋体" w:eastAsia="宋体" w:cs="宋体"/>
                <w:sz w:val="24"/>
                <w:szCs w:val="24"/>
              </w:rPr>
            </w:pPr>
          </w:p>
        </w:tc>
      </w:tr>
      <w:tr w14:paraId="70C878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8"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B99CB6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03DE6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5C88EFD">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37C081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FDA8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E3A99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23DACB">
            <w:pPr>
              <w:rPr>
                <w:rFonts w:hint="eastAsia" w:ascii="宋体" w:hAnsi="宋体" w:eastAsia="宋体" w:cs="宋体"/>
                <w:sz w:val="24"/>
                <w:szCs w:val="24"/>
              </w:rPr>
            </w:pPr>
          </w:p>
        </w:tc>
      </w:tr>
      <w:tr w14:paraId="609C8D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87" w:hRule="atLeast"/>
          <w:jc w:val="center"/>
        </w:trPr>
        <w:tc>
          <w:tcPr>
            <w:tcW w:w="42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1FE61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19 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19A75E">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1151EE1">
            <w:pPr>
              <w:rPr>
                <w:rFonts w:hint="eastAsia" w:ascii="宋体" w:hAnsi="宋体" w:eastAsia="宋体" w:cs="宋体"/>
                <w:sz w:val="24"/>
                <w:szCs w:val="24"/>
              </w:rPr>
            </w:pPr>
          </w:p>
        </w:tc>
        <w:tc>
          <w:tcPr>
            <w:tcW w:w="100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B46E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云南宇东水泥有限公司 </w:t>
            </w:r>
          </w:p>
        </w:tc>
        <w:tc>
          <w:tcPr>
            <w:tcW w:w="6686"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D1A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2500t/d熟料生产线长期停产，复产前完成超低排放改造 </w:t>
            </w:r>
          </w:p>
        </w:tc>
      </w:tr>
      <w:tr w14:paraId="703988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1D600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8AE4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B5748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陆良县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9A87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云南远东水泥有限责任公司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56DF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2条2500t/d水泥窑及窑尾余热利用系统 </w:t>
            </w:r>
          </w:p>
        </w:tc>
        <w:tc>
          <w:tcPr>
            <w:tcW w:w="221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142AD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3AC7B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39310D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54C663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9BFB7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625C4D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1ADAF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9B16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54B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3F9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75B16E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B9FBCB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3F42C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793E9A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D60FF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BAB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3A8A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2001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69560A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901F08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B65B3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87589E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739F9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B6CF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11FAD5">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DF635A">
            <w:pPr>
              <w:rPr>
                <w:rFonts w:hint="eastAsia" w:ascii="宋体" w:hAnsi="宋体" w:eastAsia="宋体" w:cs="宋体"/>
                <w:sz w:val="24"/>
                <w:szCs w:val="24"/>
              </w:rPr>
            </w:pPr>
          </w:p>
        </w:tc>
      </w:tr>
      <w:tr w14:paraId="0CFBB4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05D694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684A6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72E248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25930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0334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311F2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11C375">
            <w:pPr>
              <w:rPr>
                <w:rFonts w:hint="eastAsia" w:ascii="宋体" w:hAnsi="宋体" w:eastAsia="宋体" w:cs="宋体"/>
                <w:sz w:val="24"/>
                <w:szCs w:val="24"/>
              </w:rPr>
            </w:pPr>
          </w:p>
        </w:tc>
      </w:tr>
      <w:tr w14:paraId="777110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A724E4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A0594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A228C1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F80CE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74C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F0384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989951">
            <w:pPr>
              <w:rPr>
                <w:rFonts w:hint="eastAsia" w:ascii="宋体" w:hAnsi="宋体" w:eastAsia="宋体" w:cs="宋体"/>
                <w:sz w:val="24"/>
                <w:szCs w:val="24"/>
              </w:rPr>
            </w:pPr>
          </w:p>
        </w:tc>
      </w:tr>
      <w:tr w14:paraId="652A14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570FF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21 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988FCA">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D9077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师宗县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34A9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曲靖昆钢嘉华水泥建材有限公司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5C0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76EC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312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471FA2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A6F9EF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58B81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B1AAFB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3367B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8B6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FF6A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CE56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A7D24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B486CD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1D7AA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D8BDE7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9E28C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4A2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2A8C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7E1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0EF18E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B8165F4">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008683">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E16659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0E9EF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52A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320858">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BABF0E">
            <w:pPr>
              <w:rPr>
                <w:rFonts w:hint="eastAsia" w:ascii="宋体" w:hAnsi="宋体" w:eastAsia="宋体" w:cs="宋体"/>
                <w:sz w:val="24"/>
                <w:szCs w:val="24"/>
              </w:rPr>
            </w:pPr>
          </w:p>
        </w:tc>
      </w:tr>
      <w:tr w14:paraId="536B36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49C594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9A746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16BA74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E242E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0814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54454B">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E23160">
            <w:pPr>
              <w:rPr>
                <w:rFonts w:hint="eastAsia" w:ascii="宋体" w:hAnsi="宋体" w:eastAsia="宋体" w:cs="宋体"/>
                <w:sz w:val="24"/>
                <w:szCs w:val="24"/>
              </w:rPr>
            </w:pPr>
          </w:p>
        </w:tc>
      </w:tr>
      <w:tr w14:paraId="488EDD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235DED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07DDD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F00503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915A4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E49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4272A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017536">
            <w:pPr>
              <w:rPr>
                <w:rFonts w:hint="eastAsia" w:ascii="宋体" w:hAnsi="宋体" w:eastAsia="宋体" w:cs="宋体"/>
                <w:sz w:val="24"/>
                <w:szCs w:val="24"/>
              </w:rPr>
            </w:pPr>
          </w:p>
        </w:tc>
      </w:tr>
      <w:tr w14:paraId="406515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693E3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22 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B7569F">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A1699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富源县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B89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富源西南水泥有限公司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7DE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E0A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7EA4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6F6354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5927A7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70042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A629C6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09720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92C8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944E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58B4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771036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220F93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9C38D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70331B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C1511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8CA2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A73B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B736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796148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75B0F97">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30B72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35BC38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B957B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1C85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228EFD">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93538A">
            <w:pPr>
              <w:rPr>
                <w:rFonts w:hint="eastAsia" w:ascii="宋体" w:hAnsi="宋体" w:eastAsia="宋体" w:cs="宋体"/>
                <w:sz w:val="24"/>
                <w:szCs w:val="24"/>
              </w:rPr>
            </w:pPr>
          </w:p>
        </w:tc>
      </w:tr>
      <w:tr w14:paraId="7B2C1D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48E58C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44CB6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96E8AD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3D68D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C90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4980AD">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06AD48">
            <w:pPr>
              <w:rPr>
                <w:rFonts w:hint="eastAsia" w:ascii="宋体" w:hAnsi="宋体" w:eastAsia="宋体" w:cs="宋体"/>
                <w:sz w:val="24"/>
                <w:szCs w:val="24"/>
              </w:rPr>
            </w:pPr>
          </w:p>
        </w:tc>
      </w:tr>
      <w:tr w14:paraId="5CD390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0316E6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94FFFE">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F6A5C8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CFDB6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371C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37535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17778E">
            <w:pPr>
              <w:rPr>
                <w:rFonts w:hint="eastAsia" w:ascii="宋体" w:hAnsi="宋体" w:eastAsia="宋体" w:cs="宋体"/>
                <w:sz w:val="24"/>
                <w:szCs w:val="24"/>
              </w:rPr>
            </w:pPr>
          </w:p>
        </w:tc>
      </w:tr>
      <w:tr w14:paraId="167630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F6B8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23 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D714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 </w:t>
            </w: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483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富源县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5CA5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富源县宏发恒际水泥有限公司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54DB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15D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FF7A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361B4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97"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FEC5AC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EA8356">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9DBBE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44CDC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9E01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FBC8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49CD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5E068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3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EFBD81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31703D">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D555E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FC7DC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9E9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91B7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58E8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2E8D4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0"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4DC202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9A064F">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EB68F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C9679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9B81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7F54D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122C3F">
            <w:pPr>
              <w:rPr>
                <w:rFonts w:hint="eastAsia" w:ascii="宋体" w:hAnsi="宋体" w:eastAsia="宋体" w:cs="宋体"/>
                <w:sz w:val="24"/>
                <w:szCs w:val="24"/>
              </w:rPr>
            </w:pPr>
          </w:p>
        </w:tc>
      </w:tr>
      <w:tr w14:paraId="08CAF8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7"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10F262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30FE5E8">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3C98F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B06D2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8968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0DB320">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149B3E">
            <w:pPr>
              <w:rPr>
                <w:rFonts w:hint="eastAsia" w:ascii="宋体" w:hAnsi="宋体" w:eastAsia="宋体" w:cs="宋体"/>
                <w:sz w:val="24"/>
                <w:szCs w:val="24"/>
              </w:rPr>
            </w:pPr>
          </w:p>
        </w:tc>
      </w:tr>
      <w:tr w14:paraId="099C67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5"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97282A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FBB4D0">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965BE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C9CFE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73A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0C82C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82540A">
            <w:pPr>
              <w:rPr>
                <w:rFonts w:hint="eastAsia" w:ascii="宋体" w:hAnsi="宋体" w:eastAsia="宋体" w:cs="宋体"/>
                <w:sz w:val="24"/>
                <w:szCs w:val="24"/>
              </w:rPr>
            </w:pPr>
          </w:p>
        </w:tc>
      </w:tr>
      <w:tr w14:paraId="366453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01" w:hRule="atLeast"/>
          <w:jc w:val="center"/>
        </w:trPr>
        <w:tc>
          <w:tcPr>
            <w:tcW w:w="42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757FD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24 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D0469F">
            <w:pPr>
              <w:rPr>
                <w:rFonts w:hint="eastAsia" w:ascii="宋体" w:hAnsi="宋体" w:eastAsia="宋体" w:cs="宋体"/>
                <w:sz w:val="24"/>
                <w:szCs w:val="24"/>
              </w:rPr>
            </w:pPr>
          </w:p>
        </w:tc>
        <w:tc>
          <w:tcPr>
            <w:tcW w:w="51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7384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罗平县 </w:t>
            </w:r>
          </w:p>
        </w:tc>
        <w:tc>
          <w:tcPr>
            <w:tcW w:w="100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A1D5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曲靖际丰水泥有限公司 </w:t>
            </w:r>
          </w:p>
        </w:tc>
        <w:tc>
          <w:tcPr>
            <w:tcW w:w="6686"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FCC6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2000t/d熟料生产线长期停产，复产前应纳入改造计划并按时限完成整改 </w:t>
            </w:r>
          </w:p>
        </w:tc>
      </w:tr>
      <w:tr w14:paraId="63B1F6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1"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30F50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EF7F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昭通市 </w:t>
            </w: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4157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昭阳区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917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华新水泥（昭通）有限公司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EA1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4000t/d水泥窑及窑尾余热利用系统 </w:t>
            </w:r>
          </w:p>
        </w:tc>
        <w:tc>
          <w:tcPr>
            <w:tcW w:w="221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397D66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35017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630197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169FC9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74B705">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DEA23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5D43D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588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E7C9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D21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227FF3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84"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C12247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314FB6">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CBEA4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17092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A4BF3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0B0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772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DDAE3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CCBE23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2C051B">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075D1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C9BE7F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2643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7D3EF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684211">
            <w:pPr>
              <w:rPr>
                <w:rFonts w:hint="eastAsia" w:ascii="宋体" w:hAnsi="宋体" w:eastAsia="宋体" w:cs="宋体"/>
                <w:sz w:val="24"/>
                <w:szCs w:val="24"/>
              </w:rPr>
            </w:pPr>
          </w:p>
        </w:tc>
      </w:tr>
      <w:tr w14:paraId="029ACF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7"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D7E535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1CC140">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24114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5CAB7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2E03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57FEE0">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E2F7EC">
            <w:pPr>
              <w:rPr>
                <w:rFonts w:hint="eastAsia" w:ascii="宋体" w:hAnsi="宋体" w:eastAsia="宋体" w:cs="宋体"/>
                <w:sz w:val="24"/>
                <w:szCs w:val="24"/>
              </w:rPr>
            </w:pPr>
          </w:p>
        </w:tc>
      </w:tr>
      <w:tr w14:paraId="57FC8F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4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DA09F8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561F9C">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92114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E6CFE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A36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3E390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9FA709">
            <w:pPr>
              <w:rPr>
                <w:rFonts w:hint="eastAsia" w:ascii="宋体" w:hAnsi="宋体" w:eastAsia="宋体" w:cs="宋体"/>
                <w:sz w:val="24"/>
                <w:szCs w:val="24"/>
              </w:rPr>
            </w:pPr>
          </w:p>
        </w:tc>
      </w:tr>
      <w:tr w14:paraId="178FCF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786B4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26 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DEA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昭通市 </w:t>
            </w: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9E2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大关县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351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昭通昆钢嘉华水泥建材有限公司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65F7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1B68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758F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1C84F7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2F3E29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4090E6">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E354F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13B86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3B3A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8E1C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FD05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11895C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BFFF2D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AE478C">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4B9EB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64F32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DCA0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1E6C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21E9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3E96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79F541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74F98E">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13ABF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8ED48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9615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DA619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CAAB20">
            <w:pPr>
              <w:rPr>
                <w:rFonts w:hint="eastAsia" w:ascii="宋体" w:hAnsi="宋体" w:eastAsia="宋体" w:cs="宋体"/>
                <w:sz w:val="24"/>
                <w:szCs w:val="24"/>
              </w:rPr>
            </w:pPr>
          </w:p>
        </w:tc>
      </w:tr>
      <w:tr w14:paraId="7BD3FE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2EB0F3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E1B211">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923DD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E4DC4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0C37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D772C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5DB8E7">
            <w:pPr>
              <w:rPr>
                <w:rFonts w:hint="eastAsia" w:ascii="宋体" w:hAnsi="宋体" w:eastAsia="宋体" w:cs="宋体"/>
                <w:sz w:val="24"/>
                <w:szCs w:val="24"/>
              </w:rPr>
            </w:pPr>
          </w:p>
        </w:tc>
      </w:tr>
      <w:tr w14:paraId="6AB761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6C40E37">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3D0E8C">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EBB86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55E79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3FD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890193">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9DF22E">
            <w:pPr>
              <w:rPr>
                <w:rFonts w:hint="eastAsia" w:ascii="宋体" w:hAnsi="宋体" w:eastAsia="宋体" w:cs="宋体"/>
                <w:sz w:val="24"/>
                <w:szCs w:val="24"/>
              </w:rPr>
            </w:pPr>
          </w:p>
        </w:tc>
      </w:tr>
      <w:tr w14:paraId="5102F8FE">
        <w:tblPrEx>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075E9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27 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D2C219">
            <w:pPr>
              <w:rPr>
                <w:rFonts w:hint="eastAsia" w:ascii="宋体" w:hAnsi="宋体" w:eastAsia="宋体" w:cs="宋体"/>
                <w:sz w:val="24"/>
                <w:szCs w:val="24"/>
              </w:rPr>
            </w:pP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3A9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绥江县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4EFC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绥江县永固水泥有限责任公司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CB8D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6970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851C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586225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43FB73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AFE2CA">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5A011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43C66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328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93B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86BD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58F98D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E1F1B8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81709A">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870FD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5599B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F400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FEC8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F344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49B9D9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96145A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E9506E0">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68580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D4AC3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B912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BB595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C891FC">
            <w:pPr>
              <w:rPr>
                <w:rFonts w:hint="eastAsia" w:ascii="宋体" w:hAnsi="宋体" w:eastAsia="宋体" w:cs="宋体"/>
                <w:sz w:val="24"/>
                <w:szCs w:val="24"/>
              </w:rPr>
            </w:pPr>
          </w:p>
        </w:tc>
      </w:tr>
      <w:tr w14:paraId="741F74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5500F9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A8A62C">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9874F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98B18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3D2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E5386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23819D">
            <w:pPr>
              <w:rPr>
                <w:rFonts w:hint="eastAsia" w:ascii="宋体" w:hAnsi="宋体" w:eastAsia="宋体" w:cs="宋体"/>
                <w:sz w:val="24"/>
                <w:szCs w:val="24"/>
              </w:rPr>
            </w:pPr>
          </w:p>
        </w:tc>
      </w:tr>
      <w:tr w14:paraId="274FA5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4C1D249">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F25C4B">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F8FA3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EECB1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D6F0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5DF68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8C4409">
            <w:pPr>
              <w:rPr>
                <w:rFonts w:hint="eastAsia" w:ascii="宋体" w:hAnsi="宋体" w:eastAsia="宋体" w:cs="宋体"/>
                <w:sz w:val="24"/>
                <w:szCs w:val="24"/>
              </w:rPr>
            </w:pPr>
          </w:p>
        </w:tc>
      </w:tr>
      <w:tr w14:paraId="23694A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C004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28 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50C294">
            <w:pPr>
              <w:rPr>
                <w:rFonts w:hint="eastAsia" w:ascii="宋体" w:hAnsi="宋体" w:eastAsia="宋体" w:cs="宋体"/>
                <w:sz w:val="24"/>
                <w:szCs w:val="24"/>
              </w:rPr>
            </w:pP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2A99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镇雄县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1167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镇雄县三和建材有限公司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E8B4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7E1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26A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155442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EBB4D1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049D8F">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B4068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97AEB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2C9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43E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9E31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4F928B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390A7A4">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DFFDD9">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51563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D6D9D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8073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66FA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6D99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6ED6AD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E10445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5BE3D7">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51116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F2048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CC2E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69942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8616A6">
            <w:pPr>
              <w:rPr>
                <w:rFonts w:hint="eastAsia" w:ascii="宋体" w:hAnsi="宋体" w:eastAsia="宋体" w:cs="宋体"/>
                <w:sz w:val="24"/>
                <w:szCs w:val="24"/>
              </w:rPr>
            </w:pPr>
          </w:p>
        </w:tc>
      </w:tr>
      <w:tr w14:paraId="659887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DB5E6F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3548D7">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69B45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1AE2D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894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9A1F9D">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DE2278">
            <w:pPr>
              <w:rPr>
                <w:rFonts w:hint="eastAsia" w:ascii="宋体" w:hAnsi="宋体" w:eastAsia="宋体" w:cs="宋体"/>
                <w:sz w:val="24"/>
                <w:szCs w:val="24"/>
              </w:rPr>
            </w:pPr>
          </w:p>
        </w:tc>
      </w:tr>
      <w:tr w14:paraId="19EF5C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BBD7C5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EB2EB9">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FB3E6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F9BEC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2C62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A6F2A3">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454B36">
            <w:pPr>
              <w:rPr>
                <w:rFonts w:hint="eastAsia" w:ascii="宋体" w:hAnsi="宋体" w:eastAsia="宋体" w:cs="宋体"/>
                <w:sz w:val="24"/>
                <w:szCs w:val="24"/>
              </w:rPr>
            </w:pPr>
          </w:p>
        </w:tc>
      </w:tr>
      <w:tr w14:paraId="17F912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7"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3F66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29 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C1B6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昭通市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89C6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鲁甸县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9659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云南昊龙实业集团有限公司水泥厂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C102E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2500t/d熟料生产线已纳入企业关停计划，应按期完成关停，若后期继续生产，应2028年底前完成超低排放改造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E9AB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物料储存、物料输送，生产工艺过程等无组织排放环节控制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61FD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门禁及视频监控系统，厂区运输车辆电子台账、非道路移动机械电子台账 </w:t>
            </w:r>
          </w:p>
        </w:tc>
      </w:tr>
      <w:tr w14:paraId="6F00DA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C10A43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B4E805">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EC1727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96673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053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磨机、包装机等其他有组织排放环节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0C61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D0F5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68B97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01"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F0146F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5A0AD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35EF04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AEBC5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3D87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192BF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EB56D1">
            <w:pPr>
              <w:rPr>
                <w:rFonts w:hint="eastAsia" w:ascii="宋体" w:hAnsi="宋体" w:eastAsia="宋体" w:cs="宋体"/>
                <w:sz w:val="24"/>
                <w:szCs w:val="24"/>
              </w:rPr>
            </w:pPr>
          </w:p>
        </w:tc>
      </w:tr>
      <w:tr w14:paraId="3AC844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0776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0E9C69">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54EE4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巧家县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603D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云南昊龙实业集团巧家白鹤滩建材有限公司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FDCD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2E4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A1C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1F0F84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AD102E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A2E54E">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E4363D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8DF48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759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782C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1648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B7C93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224FBC7">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466FF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332525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00CD2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9B0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4411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65C1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B5E6B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6"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2F1689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73565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6190A9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AC81A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68BD4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B765B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D569AF">
            <w:pPr>
              <w:rPr>
                <w:rFonts w:hint="eastAsia" w:ascii="宋体" w:hAnsi="宋体" w:eastAsia="宋体" w:cs="宋体"/>
                <w:sz w:val="24"/>
                <w:szCs w:val="24"/>
              </w:rPr>
            </w:pPr>
          </w:p>
        </w:tc>
      </w:tr>
      <w:tr w14:paraId="77011F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1"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CD19B8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88FA55">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ACE80C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58D87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EEFD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14786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5A0143">
            <w:pPr>
              <w:rPr>
                <w:rFonts w:hint="eastAsia" w:ascii="宋体" w:hAnsi="宋体" w:eastAsia="宋体" w:cs="宋体"/>
                <w:sz w:val="24"/>
                <w:szCs w:val="24"/>
              </w:rPr>
            </w:pPr>
          </w:p>
        </w:tc>
      </w:tr>
      <w:tr w14:paraId="7333D2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2"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F1D0A9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5F5D2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754A71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9D1847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E68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96116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515BAB">
            <w:pPr>
              <w:rPr>
                <w:rFonts w:hint="eastAsia" w:ascii="宋体" w:hAnsi="宋体" w:eastAsia="宋体" w:cs="宋体"/>
                <w:sz w:val="24"/>
                <w:szCs w:val="24"/>
              </w:rPr>
            </w:pPr>
          </w:p>
        </w:tc>
      </w:tr>
      <w:tr w14:paraId="1EC8AF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C9B97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31 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AF9455">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D8D34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昭阳区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4CE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昭通得云建材有限责任公司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C67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5007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5188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3D10A0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E2C15E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C8E42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2C5EAB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18BD3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AD4D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86B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D9B5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74C981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D60BC4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15E64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C4007D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FD8D1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408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4D85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DD41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3F4FA5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F67ACA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D62E1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2BC1D0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000FF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92E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9DAF4D">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32C0326">
            <w:pPr>
              <w:rPr>
                <w:rFonts w:hint="eastAsia" w:ascii="宋体" w:hAnsi="宋体" w:eastAsia="宋体" w:cs="宋体"/>
                <w:sz w:val="24"/>
                <w:szCs w:val="24"/>
              </w:rPr>
            </w:pPr>
          </w:p>
        </w:tc>
      </w:tr>
      <w:tr w14:paraId="1EBAE6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4"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E57F7E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B59F1E">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46F0F2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0009C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430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8D872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035DC7">
            <w:pPr>
              <w:rPr>
                <w:rFonts w:hint="eastAsia" w:ascii="宋体" w:hAnsi="宋体" w:eastAsia="宋体" w:cs="宋体"/>
                <w:sz w:val="24"/>
                <w:szCs w:val="24"/>
              </w:rPr>
            </w:pPr>
          </w:p>
        </w:tc>
      </w:tr>
      <w:tr w14:paraId="65897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4"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BDA869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C10F9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7424B3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CB7AF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0547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4DA5A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D75483">
            <w:pPr>
              <w:rPr>
                <w:rFonts w:hint="eastAsia" w:ascii="宋体" w:hAnsi="宋体" w:eastAsia="宋体" w:cs="宋体"/>
                <w:sz w:val="24"/>
                <w:szCs w:val="24"/>
              </w:rPr>
            </w:pPr>
          </w:p>
        </w:tc>
      </w:tr>
      <w:tr w14:paraId="661475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AB5CF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32 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E6EA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昭通市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2DBC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威信县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FF1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威信得云建材有限责任公司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148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BCB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557B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06ADB1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200EFF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A4CBE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6F66D0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FA1F6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7FFC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A980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FE3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AAD6F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BAB193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D0B49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300776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50F99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18B9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0DC8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3EAB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756426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79BA2C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75D3C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49B2A7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6907B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6636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D2A33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41ABA3">
            <w:pPr>
              <w:rPr>
                <w:rFonts w:hint="eastAsia" w:ascii="宋体" w:hAnsi="宋体" w:eastAsia="宋体" w:cs="宋体"/>
                <w:sz w:val="24"/>
                <w:szCs w:val="24"/>
              </w:rPr>
            </w:pPr>
          </w:p>
        </w:tc>
      </w:tr>
      <w:tr w14:paraId="41DA5E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69516A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D7697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6A6164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5631C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101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8835A0">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FFCCBD">
            <w:pPr>
              <w:rPr>
                <w:rFonts w:hint="eastAsia" w:ascii="宋体" w:hAnsi="宋体" w:eastAsia="宋体" w:cs="宋体"/>
                <w:sz w:val="24"/>
                <w:szCs w:val="24"/>
              </w:rPr>
            </w:pPr>
          </w:p>
        </w:tc>
      </w:tr>
      <w:tr w14:paraId="4D4B1A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A294A3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F8566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F17C5F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E70AE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BE2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09CF68">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461879">
            <w:pPr>
              <w:rPr>
                <w:rFonts w:hint="eastAsia" w:ascii="宋体" w:hAnsi="宋体" w:eastAsia="宋体" w:cs="宋体"/>
                <w:sz w:val="24"/>
                <w:szCs w:val="24"/>
              </w:rPr>
            </w:pPr>
          </w:p>
        </w:tc>
      </w:tr>
      <w:tr w14:paraId="02E988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7737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33 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6A6515">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38A82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彝良县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2E3E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彝良晨狮建材有限公司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48B5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E676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38FB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588758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390D5F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8DAF4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F1A0B0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4A1C0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60A00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0BD5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004C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270B05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186005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6DD21E">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15991C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42ECF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AD63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DD39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3524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65C48B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677C11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CE4D5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42EB49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7C68F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655E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551E6B">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A41B1A">
            <w:pPr>
              <w:rPr>
                <w:rFonts w:hint="eastAsia" w:ascii="宋体" w:hAnsi="宋体" w:eastAsia="宋体" w:cs="宋体"/>
                <w:sz w:val="24"/>
                <w:szCs w:val="24"/>
              </w:rPr>
            </w:pPr>
          </w:p>
        </w:tc>
      </w:tr>
      <w:tr w14:paraId="481A6E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A50D01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41B0C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58D8B4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A7C99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E1CF0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9700C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97DDEFD">
            <w:pPr>
              <w:rPr>
                <w:rFonts w:hint="eastAsia" w:ascii="宋体" w:hAnsi="宋体" w:eastAsia="宋体" w:cs="宋体"/>
                <w:sz w:val="24"/>
                <w:szCs w:val="24"/>
              </w:rPr>
            </w:pPr>
          </w:p>
        </w:tc>
      </w:tr>
      <w:tr w14:paraId="366F50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7C3D1E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54053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6AC845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242EE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AB6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BB568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984D081">
            <w:pPr>
              <w:rPr>
                <w:rFonts w:hint="eastAsia" w:ascii="宋体" w:hAnsi="宋体" w:eastAsia="宋体" w:cs="宋体"/>
                <w:sz w:val="24"/>
                <w:szCs w:val="24"/>
              </w:rPr>
            </w:pPr>
          </w:p>
        </w:tc>
      </w:tr>
      <w:tr w14:paraId="3BA268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2F7A7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34 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7088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普洱市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27308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思茅区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648A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云南尖峰水泥有限公司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8A8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A68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6A9A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1552EF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01E7608">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BFF1FC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E5AD8C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3A4E4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0763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8C0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F11D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155C5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36876AE">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AEE0AC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929EFA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739F2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63BA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F9E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305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25EBED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A71E423">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29F431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27F6E8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4A2DD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CFAB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3D6665">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45F214">
            <w:pPr>
              <w:rPr>
                <w:rFonts w:hint="eastAsia" w:ascii="宋体" w:hAnsi="宋体" w:eastAsia="宋体" w:cs="宋体"/>
                <w:sz w:val="24"/>
                <w:szCs w:val="24"/>
              </w:rPr>
            </w:pPr>
          </w:p>
        </w:tc>
      </w:tr>
      <w:tr w14:paraId="5176BC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6934E5D">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403590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844B45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98297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DA21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818410">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77EA6D">
            <w:pPr>
              <w:rPr>
                <w:rFonts w:hint="eastAsia" w:ascii="宋体" w:hAnsi="宋体" w:eastAsia="宋体" w:cs="宋体"/>
                <w:sz w:val="24"/>
                <w:szCs w:val="24"/>
              </w:rPr>
            </w:pPr>
          </w:p>
        </w:tc>
      </w:tr>
      <w:tr w14:paraId="52D698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5290F62">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7C4641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E5E93D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0ED08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1259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2159E0">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426AF2">
            <w:pPr>
              <w:rPr>
                <w:rFonts w:hint="eastAsia" w:ascii="宋体" w:hAnsi="宋体" w:eastAsia="宋体" w:cs="宋体"/>
                <w:sz w:val="24"/>
                <w:szCs w:val="24"/>
              </w:rPr>
            </w:pPr>
          </w:p>
        </w:tc>
      </w:tr>
      <w:tr w14:paraId="6198AA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97F66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35 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A574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普洱市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AD82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思茅区 </w:t>
            </w: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2A984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云南普洱西南水泥有限公司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48AE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B681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B3EC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0BD3DD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108E0C7">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A7889B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AE0B9D2">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E9CCAD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E02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29E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E10C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791BD9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121803C">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597D7B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33796F6">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88DC18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81A6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220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A75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6D9100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2AD7AEC">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8C0E9F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262B9BA">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A24F60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B6D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588BD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C7929E">
            <w:pPr>
              <w:rPr>
                <w:rFonts w:hint="eastAsia" w:ascii="宋体" w:hAnsi="宋体" w:eastAsia="宋体" w:cs="宋体"/>
                <w:sz w:val="24"/>
                <w:szCs w:val="24"/>
              </w:rPr>
            </w:pPr>
          </w:p>
        </w:tc>
      </w:tr>
      <w:tr w14:paraId="751720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B53CCF2">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FF4555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CD8BEF3">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4E086A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870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58DF6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A8538F">
            <w:pPr>
              <w:rPr>
                <w:rFonts w:hint="eastAsia" w:ascii="宋体" w:hAnsi="宋体" w:eastAsia="宋体" w:cs="宋体"/>
                <w:sz w:val="24"/>
                <w:szCs w:val="24"/>
              </w:rPr>
            </w:pPr>
          </w:p>
        </w:tc>
      </w:tr>
      <w:tr w14:paraId="0FCD6D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2CB2995">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0BD1B85">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09CD10D">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D7351B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2F0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E7F97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E3B1BF7">
            <w:pPr>
              <w:rPr>
                <w:rFonts w:hint="eastAsia" w:ascii="宋体" w:hAnsi="宋体" w:eastAsia="宋体" w:cs="宋体"/>
                <w:sz w:val="24"/>
                <w:szCs w:val="24"/>
              </w:rPr>
            </w:pPr>
          </w:p>
        </w:tc>
      </w:tr>
      <w:tr w14:paraId="192C80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EA9F5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36 </w:t>
            </w: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AF1C2B3">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8FDE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澜沧县 </w:t>
            </w: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672D6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澜沧三环建材有限公司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89FC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D415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9D3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7C1273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4AEE76B">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DE99B93">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7F1BA1B">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7461E1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B638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FF49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FFE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CE480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C645EB4">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C176C5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F7C9B83">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F2E386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69E9D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125B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0379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1D633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55925FD">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F121D7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0236057">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CE7480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A0CA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A13265">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502A5E">
            <w:pPr>
              <w:rPr>
                <w:rFonts w:hint="eastAsia" w:ascii="宋体" w:hAnsi="宋体" w:eastAsia="宋体" w:cs="宋体"/>
                <w:sz w:val="24"/>
                <w:szCs w:val="24"/>
              </w:rPr>
            </w:pPr>
          </w:p>
        </w:tc>
      </w:tr>
      <w:tr w14:paraId="42C887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15FD6DB">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DE8FC8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21BB812">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50462D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C602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DD142B">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939B0E">
            <w:pPr>
              <w:rPr>
                <w:rFonts w:hint="eastAsia" w:ascii="宋体" w:hAnsi="宋体" w:eastAsia="宋体" w:cs="宋体"/>
                <w:sz w:val="24"/>
                <w:szCs w:val="24"/>
              </w:rPr>
            </w:pPr>
          </w:p>
        </w:tc>
      </w:tr>
      <w:tr w14:paraId="248F47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790FB76">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24F27E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F88383C">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62217A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2AAC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8E487B">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52C228">
            <w:pPr>
              <w:rPr>
                <w:rFonts w:hint="eastAsia" w:ascii="宋体" w:hAnsi="宋体" w:eastAsia="宋体" w:cs="宋体"/>
                <w:sz w:val="24"/>
                <w:szCs w:val="24"/>
              </w:rPr>
            </w:pPr>
          </w:p>
        </w:tc>
      </w:tr>
      <w:tr w14:paraId="3EC258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357A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37 </w:t>
            </w: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9639437">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335E2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宁洱县 </w:t>
            </w: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136D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云南普洱天恒水泥有限责任公司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36DA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2C8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117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522843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A03BE9D">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060FC4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D61970A">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E59244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274E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A811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3BDC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1640FF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3EFD5CA">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C0AFAE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C464FC9">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FC8FF4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75F0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A2E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EAC5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2F705C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0065AD6">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B67754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C9DBAFF">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9B1602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580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F815E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99A90D">
            <w:pPr>
              <w:rPr>
                <w:rFonts w:hint="eastAsia" w:ascii="宋体" w:hAnsi="宋体" w:eastAsia="宋体" w:cs="宋体"/>
                <w:sz w:val="24"/>
                <w:szCs w:val="24"/>
              </w:rPr>
            </w:pPr>
          </w:p>
        </w:tc>
      </w:tr>
      <w:tr w14:paraId="292DB3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9605C7A">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65518E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FF0AD5C">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BE658E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5844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7E6B05">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B4C8AE">
            <w:pPr>
              <w:rPr>
                <w:rFonts w:hint="eastAsia" w:ascii="宋体" w:hAnsi="宋体" w:eastAsia="宋体" w:cs="宋体"/>
                <w:sz w:val="24"/>
                <w:szCs w:val="24"/>
              </w:rPr>
            </w:pPr>
          </w:p>
        </w:tc>
      </w:tr>
      <w:tr w14:paraId="19837E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D43AE4D">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A73143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3C64BFC">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B23289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CCB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64E27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0E5C7B">
            <w:pPr>
              <w:rPr>
                <w:rFonts w:hint="eastAsia" w:ascii="宋体" w:hAnsi="宋体" w:eastAsia="宋体" w:cs="宋体"/>
                <w:sz w:val="24"/>
                <w:szCs w:val="24"/>
              </w:rPr>
            </w:pPr>
          </w:p>
        </w:tc>
      </w:tr>
      <w:tr w14:paraId="3AC6C2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B0502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38 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FEE0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普洱市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26B7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镇沅县 </w:t>
            </w: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38AD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普洱昆钢嘉华水泥建材有限公司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0CD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3007F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BA89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0D9542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39"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BBD2C3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89E21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8688C3A">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AD5DBC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80F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4FE6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F3C1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3F138B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89"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3F91AD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BD9FA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A79206D">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ECA3CC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7F17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E7D1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175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09A80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A835A8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49FFE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55830EB">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CB104E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EA8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A9DA7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131878">
            <w:pPr>
              <w:rPr>
                <w:rFonts w:hint="eastAsia" w:ascii="宋体" w:hAnsi="宋体" w:eastAsia="宋体" w:cs="宋体"/>
                <w:sz w:val="24"/>
                <w:szCs w:val="24"/>
              </w:rPr>
            </w:pPr>
          </w:p>
        </w:tc>
      </w:tr>
      <w:tr w14:paraId="09F3C7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4216B9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4CEE4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F087FCD">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133529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634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6EF8DB">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E04393">
            <w:pPr>
              <w:rPr>
                <w:rFonts w:hint="eastAsia" w:ascii="宋体" w:hAnsi="宋体" w:eastAsia="宋体" w:cs="宋体"/>
                <w:sz w:val="24"/>
                <w:szCs w:val="24"/>
              </w:rPr>
            </w:pPr>
          </w:p>
        </w:tc>
      </w:tr>
      <w:tr w14:paraId="2EEB62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750345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A8FD1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4A1DB2F">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DEB4BF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49DE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E2EBFD8">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CE41EB">
            <w:pPr>
              <w:rPr>
                <w:rFonts w:hint="eastAsia" w:ascii="宋体" w:hAnsi="宋体" w:eastAsia="宋体" w:cs="宋体"/>
                <w:sz w:val="24"/>
                <w:szCs w:val="24"/>
              </w:rPr>
            </w:pPr>
          </w:p>
        </w:tc>
      </w:tr>
      <w:tr w14:paraId="12382C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6ED52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39 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221171">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84BA2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景谷县 </w:t>
            </w: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31D8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景谷红狮水泥有限公司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FC04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38B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1FBE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668E8C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4"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65DA664">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D999E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0F7F1F6">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D35889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A4D0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83C2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CCF9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5E69D1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A091B3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775F5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93533BB">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9DB708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F721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CF75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C023A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474BBC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606C5E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956900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988CD1A">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5216F1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101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237D1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6208E5">
            <w:pPr>
              <w:rPr>
                <w:rFonts w:hint="eastAsia" w:ascii="宋体" w:hAnsi="宋体" w:eastAsia="宋体" w:cs="宋体"/>
                <w:sz w:val="24"/>
                <w:szCs w:val="24"/>
              </w:rPr>
            </w:pPr>
          </w:p>
        </w:tc>
      </w:tr>
      <w:tr w14:paraId="315724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9CF90A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EE06B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42DE7E3">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4C2AC0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BB8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5C89F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934B9D">
            <w:pPr>
              <w:rPr>
                <w:rFonts w:hint="eastAsia" w:ascii="宋体" w:hAnsi="宋体" w:eastAsia="宋体" w:cs="宋体"/>
                <w:sz w:val="24"/>
                <w:szCs w:val="24"/>
              </w:rPr>
            </w:pPr>
          </w:p>
        </w:tc>
      </w:tr>
      <w:tr w14:paraId="5107DD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52BBC3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0F379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D729564">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1D38C9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A68E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CE2AC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06F0E8">
            <w:pPr>
              <w:rPr>
                <w:rFonts w:hint="eastAsia" w:ascii="宋体" w:hAnsi="宋体" w:eastAsia="宋体" w:cs="宋体"/>
                <w:sz w:val="24"/>
                <w:szCs w:val="24"/>
              </w:rPr>
            </w:pPr>
          </w:p>
        </w:tc>
      </w:tr>
      <w:tr w14:paraId="254235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249A9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39FAB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玉溪市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2F38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元江县 </w:t>
            </w: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6B5B3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元江县永发水泥有限公司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221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2D9D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C57A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4059AF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70"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D745268">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761525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1328569">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50FCD5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DC80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331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BDB4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21D6E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4"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8D90F4E">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449074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994F32A">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9C9A9F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20AA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B88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418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7A88D2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A85CFE1">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9C7FE7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DC23FDA">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DC81CA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896C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76B358">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1D38CE">
            <w:pPr>
              <w:rPr>
                <w:rFonts w:hint="eastAsia" w:ascii="宋体" w:hAnsi="宋体" w:eastAsia="宋体" w:cs="宋体"/>
                <w:sz w:val="24"/>
                <w:szCs w:val="24"/>
              </w:rPr>
            </w:pPr>
          </w:p>
        </w:tc>
      </w:tr>
      <w:tr w14:paraId="568913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CF5F1F6">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1C2E41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4748E7E">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80D415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980E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DF122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23AD36">
            <w:pPr>
              <w:rPr>
                <w:rFonts w:hint="eastAsia" w:ascii="宋体" w:hAnsi="宋体" w:eastAsia="宋体" w:cs="宋体"/>
                <w:sz w:val="24"/>
                <w:szCs w:val="24"/>
              </w:rPr>
            </w:pPr>
          </w:p>
        </w:tc>
      </w:tr>
      <w:tr w14:paraId="60855F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490FDAE">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D05EDBE">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1E94D8F">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B5110E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831F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A5602D">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F035C7">
            <w:pPr>
              <w:rPr>
                <w:rFonts w:hint="eastAsia" w:ascii="宋体" w:hAnsi="宋体" w:eastAsia="宋体" w:cs="宋体"/>
                <w:sz w:val="24"/>
                <w:szCs w:val="24"/>
              </w:rPr>
            </w:pPr>
          </w:p>
        </w:tc>
      </w:tr>
      <w:tr w14:paraId="7A8AA1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8FDE752">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E4EFAC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46E1E71">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6434FBA">
            <w:pPr>
              <w:rPr>
                <w:rFonts w:hint="eastAsia" w:ascii="宋体" w:hAnsi="宋体" w:eastAsia="宋体" w:cs="宋体"/>
                <w:sz w:val="24"/>
                <w:szCs w:val="24"/>
              </w:rPr>
            </w:pPr>
          </w:p>
        </w:tc>
        <w:tc>
          <w:tcPr>
            <w:tcW w:w="6686"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1FB2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1000t/d熟料生产线长期停产，复产前完成超低排放改造 </w:t>
            </w:r>
          </w:p>
        </w:tc>
      </w:tr>
      <w:tr w14:paraId="53B08B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FE1B1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41 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D3188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玉溪市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FACBD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峨山县 </w:t>
            </w: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248B1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峨山宏峰建材有限责任公司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B71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71627D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38F02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6AAC89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601D5B0">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60AF1C5">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973765A">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A86752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602A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BD1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444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46666D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9FFE9D1">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C02D1B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D002472">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C56CB9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767B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FDA9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632A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4C4590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00840F0">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C5F1D6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E27614E">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B4C2F0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5906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E2C7B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CDDF7E">
            <w:pPr>
              <w:rPr>
                <w:rFonts w:hint="eastAsia" w:ascii="宋体" w:hAnsi="宋体" w:eastAsia="宋体" w:cs="宋体"/>
                <w:sz w:val="24"/>
                <w:szCs w:val="24"/>
              </w:rPr>
            </w:pPr>
          </w:p>
        </w:tc>
      </w:tr>
      <w:tr w14:paraId="1ADBD5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0A052C0">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9B1E6F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9798A53">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C337B5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9C9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C7E3A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929AA1E">
            <w:pPr>
              <w:rPr>
                <w:rFonts w:hint="eastAsia" w:ascii="宋体" w:hAnsi="宋体" w:eastAsia="宋体" w:cs="宋体"/>
                <w:sz w:val="24"/>
                <w:szCs w:val="24"/>
              </w:rPr>
            </w:pPr>
          </w:p>
        </w:tc>
      </w:tr>
      <w:tr w14:paraId="2F9021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A01D2F0">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E86E9A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21981CD">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A6370D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5045B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92474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DAC562">
            <w:pPr>
              <w:rPr>
                <w:rFonts w:hint="eastAsia" w:ascii="宋体" w:hAnsi="宋体" w:eastAsia="宋体" w:cs="宋体"/>
                <w:sz w:val="24"/>
                <w:szCs w:val="24"/>
              </w:rPr>
            </w:pPr>
          </w:p>
        </w:tc>
      </w:tr>
      <w:tr w14:paraId="0DCD0A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B022B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42 </w:t>
            </w: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9B10513">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4E3DB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易门县 </w:t>
            </w: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7775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云南中瑞（集团）建材有限公司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0B10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30F2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A20B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66B06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C66180F">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853EFC3">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22DB569">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9F7230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3A7A9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C83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119D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434FB2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2943D71">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790072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D35043D">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596285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997D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B89D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86EE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3FF80A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AE850EA">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E9257A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07C5D7D">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CE52A1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ECE0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82A27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974B1D">
            <w:pPr>
              <w:rPr>
                <w:rFonts w:hint="eastAsia" w:ascii="宋体" w:hAnsi="宋体" w:eastAsia="宋体" w:cs="宋体"/>
                <w:sz w:val="24"/>
                <w:szCs w:val="24"/>
              </w:rPr>
            </w:pPr>
          </w:p>
        </w:tc>
      </w:tr>
      <w:tr w14:paraId="3E7C11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A116454">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44F8B7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6AFAEF3">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D2544B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66F5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E6EE6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2DFE0E">
            <w:pPr>
              <w:rPr>
                <w:rFonts w:hint="eastAsia" w:ascii="宋体" w:hAnsi="宋体" w:eastAsia="宋体" w:cs="宋体"/>
                <w:sz w:val="24"/>
                <w:szCs w:val="24"/>
              </w:rPr>
            </w:pPr>
          </w:p>
        </w:tc>
      </w:tr>
      <w:tr w14:paraId="741BB9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53CEA29">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75530A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57D4462">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6B0FB2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E9FC6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4BD74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9E2F86">
            <w:pPr>
              <w:rPr>
                <w:rFonts w:hint="eastAsia" w:ascii="宋体" w:hAnsi="宋体" w:eastAsia="宋体" w:cs="宋体"/>
                <w:sz w:val="24"/>
                <w:szCs w:val="24"/>
              </w:rPr>
            </w:pPr>
          </w:p>
        </w:tc>
      </w:tr>
      <w:tr w14:paraId="330169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69B8A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43 </w:t>
            </w: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08E785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9E43BA5">
            <w:pPr>
              <w:rPr>
                <w:rFonts w:hint="eastAsia" w:ascii="宋体" w:hAnsi="宋体" w:eastAsia="宋体" w:cs="宋体"/>
                <w:sz w:val="24"/>
                <w:szCs w:val="24"/>
              </w:rPr>
            </w:pP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866DB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云南易门大椿树水泥有限责任公司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C968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0E06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177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0B2D33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8C8E91B">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32381FE">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F41EA35">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E11700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AED8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9C7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16CA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19DD44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CA666A8">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10354E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999D4F7">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1E32FF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AF85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33C6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E903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AE72E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C6F49FD">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8A3394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7DE320E">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74FE01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F86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35B74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FCCAC9">
            <w:pPr>
              <w:rPr>
                <w:rFonts w:hint="eastAsia" w:ascii="宋体" w:hAnsi="宋体" w:eastAsia="宋体" w:cs="宋体"/>
                <w:sz w:val="24"/>
                <w:szCs w:val="24"/>
              </w:rPr>
            </w:pPr>
          </w:p>
        </w:tc>
      </w:tr>
      <w:tr w14:paraId="1A360E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317EE3E">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43ED77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EC089A1">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BC828E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66E0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493E8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A185E5">
            <w:pPr>
              <w:rPr>
                <w:rFonts w:hint="eastAsia" w:ascii="宋体" w:hAnsi="宋体" w:eastAsia="宋体" w:cs="宋体"/>
                <w:sz w:val="24"/>
                <w:szCs w:val="24"/>
              </w:rPr>
            </w:pPr>
          </w:p>
        </w:tc>
      </w:tr>
      <w:tr w14:paraId="1C2D9F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44489E4">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3031DF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679EAAC">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C22E4D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68E3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E3DAC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5761A0">
            <w:pPr>
              <w:rPr>
                <w:rFonts w:hint="eastAsia" w:ascii="宋体" w:hAnsi="宋体" w:eastAsia="宋体" w:cs="宋体"/>
                <w:sz w:val="24"/>
                <w:szCs w:val="24"/>
              </w:rPr>
            </w:pPr>
          </w:p>
        </w:tc>
      </w:tr>
      <w:tr w14:paraId="7399E8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0C4A9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44 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8F43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玉溪市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8C213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华宁县 </w:t>
            </w: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7A93E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华宁玉珠水泥有限公司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2829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3000t/d水泥窑及窑尾余热利用系统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76B2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3CF1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348AF9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A90E7A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3C392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3652F9D">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D664C5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1FE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3000t/d水泥窑窑头（冷却机）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F7AF13">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940957">
            <w:pPr>
              <w:rPr>
                <w:rFonts w:hint="eastAsia" w:ascii="宋体" w:hAnsi="宋体" w:eastAsia="宋体" w:cs="宋体"/>
                <w:sz w:val="24"/>
                <w:szCs w:val="24"/>
              </w:rPr>
            </w:pPr>
          </w:p>
        </w:tc>
      </w:tr>
      <w:tr w14:paraId="7B452C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55A375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9EEC3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AA1374F">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CECA94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7A23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0B060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41669C">
            <w:pPr>
              <w:rPr>
                <w:rFonts w:hint="eastAsia" w:ascii="宋体" w:hAnsi="宋体" w:eastAsia="宋体" w:cs="宋体"/>
                <w:sz w:val="24"/>
                <w:szCs w:val="24"/>
              </w:rPr>
            </w:pPr>
          </w:p>
        </w:tc>
      </w:tr>
      <w:tr w14:paraId="012B3C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60DD9D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7BCAC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01EF3A9">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80EC1F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E488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EEDA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3C5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8DED7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CA70C1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94C61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E22CF22">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BEB8C2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DD2D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B741E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3FC72A">
            <w:pPr>
              <w:rPr>
                <w:rFonts w:hint="eastAsia" w:ascii="宋体" w:hAnsi="宋体" w:eastAsia="宋体" w:cs="宋体"/>
                <w:sz w:val="24"/>
                <w:szCs w:val="24"/>
              </w:rPr>
            </w:pPr>
          </w:p>
        </w:tc>
      </w:tr>
      <w:tr w14:paraId="11A460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323A9D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00963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0E5D217">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9D0933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7CF43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15E0B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A234EA">
            <w:pPr>
              <w:rPr>
                <w:rFonts w:hint="eastAsia" w:ascii="宋体" w:hAnsi="宋体" w:eastAsia="宋体" w:cs="宋体"/>
                <w:sz w:val="24"/>
                <w:szCs w:val="24"/>
              </w:rPr>
            </w:pPr>
          </w:p>
        </w:tc>
      </w:tr>
      <w:tr w14:paraId="218D30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C4CC2B4">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B091C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2F08907">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8CE46A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CBAA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5000t/d水泥窑及窑尾余热利用系统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F371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1DA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215194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2945AD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A13FE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F2A3BD8">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5BFCF0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87D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5000t/d水泥窑窑头（冷却机）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89C78D">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E84041">
            <w:pPr>
              <w:rPr>
                <w:rFonts w:hint="eastAsia" w:ascii="宋体" w:hAnsi="宋体" w:eastAsia="宋体" w:cs="宋体"/>
                <w:sz w:val="24"/>
                <w:szCs w:val="24"/>
              </w:rPr>
            </w:pPr>
          </w:p>
        </w:tc>
      </w:tr>
      <w:tr w14:paraId="7A8BF6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84F310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3D8CF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82E07DC">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8F159B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DB16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EAC8D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3A1513">
            <w:pPr>
              <w:rPr>
                <w:rFonts w:hint="eastAsia" w:ascii="宋体" w:hAnsi="宋体" w:eastAsia="宋体" w:cs="宋体"/>
                <w:sz w:val="24"/>
                <w:szCs w:val="24"/>
              </w:rPr>
            </w:pPr>
          </w:p>
        </w:tc>
      </w:tr>
      <w:tr w14:paraId="51B062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BF965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45 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8CC5DF">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9F90C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红塔区 </w:t>
            </w: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AF545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云南省活发集团刘总旗水泥有限公司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50B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0D8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3C84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12CD1C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07"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76BA97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5409A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BC5B6E6">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A86A83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59E5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19C6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54D2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5032C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343C17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18E3D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4BCF328">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33D462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5950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1536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E081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BD05B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20E055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8A52C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819292D">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3BFB07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91C0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AC1F6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4BAF84">
            <w:pPr>
              <w:rPr>
                <w:rFonts w:hint="eastAsia" w:ascii="宋体" w:hAnsi="宋体" w:eastAsia="宋体" w:cs="宋体"/>
                <w:sz w:val="24"/>
                <w:szCs w:val="24"/>
              </w:rPr>
            </w:pPr>
          </w:p>
        </w:tc>
      </w:tr>
      <w:tr w14:paraId="541110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FC8860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ADD323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3EF2B9B">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754594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FF20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F3CAE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858906">
            <w:pPr>
              <w:rPr>
                <w:rFonts w:hint="eastAsia" w:ascii="宋体" w:hAnsi="宋体" w:eastAsia="宋体" w:cs="宋体"/>
                <w:sz w:val="24"/>
                <w:szCs w:val="24"/>
              </w:rPr>
            </w:pPr>
          </w:p>
        </w:tc>
      </w:tr>
      <w:tr w14:paraId="6B2FD1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1AE270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FFE3D5">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717B4BA">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3A4D8F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F5095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3CC54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010040">
            <w:pPr>
              <w:rPr>
                <w:rFonts w:hint="eastAsia" w:ascii="宋体" w:hAnsi="宋体" w:eastAsia="宋体" w:cs="宋体"/>
                <w:sz w:val="24"/>
                <w:szCs w:val="24"/>
              </w:rPr>
            </w:pPr>
          </w:p>
        </w:tc>
      </w:tr>
      <w:tr w14:paraId="58B866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65470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46 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B5D495">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2AEF1B4">
            <w:pPr>
              <w:rPr>
                <w:rFonts w:hint="eastAsia" w:ascii="宋体" w:hAnsi="宋体" w:eastAsia="宋体" w:cs="宋体"/>
                <w:sz w:val="24"/>
                <w:szCs w:val="24"/>
              </w:rPr>
            </w:pPr>
          </w:p>
        </w:tc>
        <w:tc>
          <w:tcPr>
            <w:tcW w:w="100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7D2DC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玉溪市桥龙水泥有限公司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8EDF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5D66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F6E8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14694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DA03024">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9E51FB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C3D8AA4">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64494A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A22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958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4D6A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7F5E78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907D84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C54F2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F346296">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1F3D5C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4E8D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0910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A4E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90ABF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7CD6BC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4F7493">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EB12DF5">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FF6772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4AC7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E970E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547CB9">
            <w:pPr>
              <w:rPr>
                <w:rFonts w:hint="eastAsia" w:ascii="宋体" w:hAnsi="宋体" w:eastAsia="宋体" w:cs="宋体"/>
                <w:sz w:val="24"/>
                <w:szCs w:val="24"/>
              </w:rPr>
            </w:pPr>
          </w:p>
        </w:tc>
      </w:tr>
      <w:tr w14:paraId="78FB84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3057D5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53E8D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C74A0A1">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76826A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D95F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241C2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18CF00">
            <w:pPr>
              <w:rPr>
                <w:rFonts w:hint="eastAsia" w:ascii="宋体" w:hAnsi="宋体" w:eastAsia="宋体" w:cs="宋体"/>
                <w:sz w:val="24"/>
                <w:szCs w:val="24"/>
              </w:rPr>
            </w:pPr>
          </w:p>
        </w:tc>
      </w:tr>
      <w:tr w14:paraId="1B7434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767BA3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F197A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2C6E49B">
            <w:pPr>
              <w:rPr>
                <w:rFonts w:hint="eastAsia" w:ascii="宋体" w:hAnsi="宋体" w:eastAsia="宋体" w:cs="宋体"/>
                <w:sz w:val="24"/>
                <w:szCs w:val="24"/>
              </w:rPr>
            </w:pPr>
          </w:p>
        </w:tc>
        <w:tc>
          <w:tcPr>
            <w:tcW w:w="100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EC4EF4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1E00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B2FF0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2DF437">
            <w:pPr>
              <w:rPr>
                <w:rFonts w:hint="eastAsia" w:ascii="宋体" w:hAnsi="宋体" w:eastAsia="宋体" w:cs="宋体"/>
                <w:sz w:val="24"/>
                <w:szCs w:val="24"/>
              </w:rPr>
            </w:pPr>
          </w:p>
        </w:tc>
      </w:tr>
      <w:tr w14:paraId="3A9C73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593D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47 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31D6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玉溪市 </w:t>
            </w:r>
          </w:p>
        </w:tc>
        <w:tc>
          <w:tcPr>
            <w:tcW w:w="51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E440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bookmarkStart w:id="0" w:name="FunCunProofread158773"/>
            <w:r>
              <w:rPr>
                <w:rFonts w:hint="eastAsia" w:ascii="宋体" w:hAnsi="宋体" w:eastAsia="宋体" w:cs="宋体"/>
                <w:color w:val="333333"/>
                <w:kern w:val="0"/>
                <w:sz w:val="24"/>
                <w:szCs w:val="24"/>
                <w:u w:val="none"/>
                <w:bdr w:val="none" w:color="auto" w:sz="0" w:space="0"/>
                <w:lang w:val="en-US" w:eastAsia="zh-CN" w:bidi="ar"/>
              </w:rPr>
              <w:t>澄江市</w:t>
            </w:r>
            <w:bookmarkEnd w:id="0"/>
            <w:r>
              <w:rPr>
                <w:rFonts w:hint="eastAsia" w:ascii="仿宋" w:hAnsi="仿宋" w:eastAsia="仿宋" w:cs="仿宋"/>
                <w:kern w:val="0"/>
                <w:sz w:val="28"/>
                <w:szCs w:val="28"/>
                <w:bdr w:val="none" w:color="auto" w:sz="0" w:space="0"/>
                <w:lang w:val="en-US" w:eastAsia="zh-CN" w:bidi="ar"/>
              </w:rPr>
              <w:t> </w:t>
            </w:r>
          </w:p>
        </w:tc>
        <w:tc>
          <w:tcPr>
            <w:tcW w:w="100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E3A7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云南澄江华荣水泥有限责任公司 </w:t>
            </w:r>
          </w:p>
        </w:tc>
        <w:tc>
          <w:tcPr>
            <w:tcW w:w="6686"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A1A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2条2000t/d熟料生产线产能已置换，新建项目需按照超低排放要求建设，若原项目继续生产需在2028年底前完成超低排放改造 </w:t>
            </w:r>
          </w:p>
        </w:tc>
      </w:tr>
      <w:tr w14:paraId="76A289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071D6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48 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B2EF0E">
            <w:pPr>
              <w:rPr>
                <w:rFonts w:hint="eastAsia" w:ascii="宋体" w:hAnsi="宋体" w:eastAsia="宋体" w:cs="宋体"/>
                <w:sz w:val="24"/>
                <w:szCs w:val="24"/>
              </w:rPr>
            </w:pP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F245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新平县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5F3A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新平瀛洲水泥有限公司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DD6E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339C6E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0EF4B7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32D1A6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69A2A7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B1EC0D">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50D12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62B77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705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78E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EE8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DE03C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608A3A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F79503">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E0988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378C6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1DDF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215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D38A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3F691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1"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DD7EB0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907EBB">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5533A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6EB54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AC61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15D44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6639CB">
            <w:pPr>
              <w:rPr>
                <w:rFonts w:hint="eastAsia" w:ascii="宋体" w:hAnsi="宋体" w:eastAsia="宋体" w:cs="宋体"/>
                <w:sz w:val="24"/>
                <w:szCs w:val="24"/>
              </w:rPr>
            </w:pPr>
          </w:p>
        </w:tc>
      </w:tr>
      <w:tr w14:paraId="2BCE18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31"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D8214E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FD1C91">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78C84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A7E2E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A98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CB06D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548C18">
            <w:pPr>
              <w:rPr>
                <w:rFonts w:hint="eastAsia" w:ascii="宋体" w:hAnsi="宋体" w:eastAsia="宋体" w:cs="宋体"/>
                <w:sz w:val="24"/>
                <w:szCs w:val="24"/>
              </w:rPr>
            </w:pPr>
          </w:p>
        </w:tc>
      </w:tr>
      <w:tr w14:paraId="17608F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B33A7E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5E7E66">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D763A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AFFA0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0E8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84EB9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7D825D">
            <w:pPr>
              <w:rPr>
                <w:rFonts w:hint="eastAsia" w:ascii="宋体" w:hAnsi="宋体" w:eastAsia="宋体" w:cs="宋体"/>
                <w:sz w:val="24"/>
                <w:szCs w:val="24"/>
              </w:rPr>
            </w:pPr>
          </w:p>
        </w:tc>
      </w:tr>
      <w:tr w14:paraId="146DF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8" w:hRule="atLeast"/>
          <w:jc w:val="center"/>
        </w:trPr>
        <w:tc>
          <w:tcPr>
            <w:tcW w:w="42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A888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49 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B55939">
            <w:pPr>
              <w:rPr>
                <w:rFonts w:hint="eastAsia" w:ascii="宋体" w:hAnsi="宋体" w:eastAsia="宋体" w:cs="宋体"/>
                <w:sz w:val="24"/>
                <w:szCs w:val="24"/>
              </w:rPr>
            </w:pPr>
          </w:p>
        </w:tc>
        <w:tc>
          <w:tcPr>
            <w:tcW w:w="51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FC6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江川区 </w:t>
            </w:r>
          </w:p>
        </w:tc>
        <w:tc>
          <w:tcPr>
            <w:tcW w:w="100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E058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云南江川翠峰水泥有限公司 </w:t>
            </w:r>
          </w:p>
        </w:tc>
        <w:tc>
          <w:tcPr>
            <w:tcW w:w="6686"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2DD6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2000t/d、1000t/d熟料生产线长期停产，复产前完成超低排放改造 </w:t>
            </w:r>
          </w:p>
        </w:tc>
      </w:tr>
      <w:tr w14:paraId="07B6D7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682C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50 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66C821">
            <w:pPr>
              <w:rPr>
                <w:rFonts w:hint="eastAsia" w:ascii="宋体" w:hAnsi="宋体" w:eastAsia="宋体" w:cs="宋体"/>
                <w:sz w:val="24"/>
                <w:szCs w:val="24"/>
              </w:rPr>
            </w:pPr>
          </w:p>
        </w:tc>
        <w:tc>
          <w:tcPr>
            <w:tcW w:w="51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3A3E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通海县 </w:t>
            </w:r>
          </w:p>
        </w:tc>
        <w:tc>
          <w:tcPr>
            <w:tcW w:w="100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315C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云南省通海秀山水泥有限责任公司 </w:t>
            </w:r>
          </w:p>
        </w:tc>
        <w:tc>
          <w:tcPr>
            <w:tcW w:w="6686"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87C3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1000t/d熟料生产线长期停产，复产前完成超低排放改造 </w:t>
            </w:r>
          </w:p>
        </w:tc>
      </w:tr>
      <w:tr w14:paraId="52A56B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809"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F7D63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51 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2A24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文山州 </w:t>
            </w: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2CF9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广南县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DB1F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云南壮乡水泥股份有限公司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CF24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2000t/d熟料生产线已纳入企业关停计划，应按期完成关停，若后期继续生产，应2028年底前完成超低排放改造 </w:t>
            </w:r>
          </w:p>
        </w:tc>
        <w:tc>
          <w:tcPr>
            <w:tcW w:w="221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064D8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物料储存、物料输送，生产工艺过程等无组织排放环节控制 </w:t>
            </w:r>
          </w:p>
        </w:tc>
        <w:tc>
          <w:tcPr>
            <w:tcW w:w="130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304F30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门禁及视频监控系统，厂区运输车辆电子台账、非道路移动机械电子台账 </w:t>
            </w:r>
          </w:p>
        </w:tc>
      </w:tr>
      <w:tr w14:paraId="51B654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12B1BD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2267FA">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ADFBB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8FC25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5EB8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磨机、包装机等其他有组织排放环节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439C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E30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2A2A16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12C8A5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4FD950">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111D5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B89F4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8625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AF1AB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C706AAE">
            <w:pPr>
              <w:rPr>
                <w:rFonts w:hint="eastAsia" w:ascii="宋体" w:hAnsi="宋体" w:eastAsia="宋体" w:cs="宋体"/>
                <w:sz w:val="24"/>
                <w:szCs w:val="24"/>
              </w:rPr>
            </w:pPr>
          </w:p>
        </w:tc>
      </w:tr>
      <w:tr w14:paraId="2B2132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0DD5D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52 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6A9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文山州 </w:t>
            </w: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C052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砚山县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17EB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云南兴建水泥有限公司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C4A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D8E8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010B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413DA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6E5BD59">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7D4316">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40290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77335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8A7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358A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A47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3694EC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BD6AAD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2D520F">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0E2F5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C2D684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A8F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880A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F43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89118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606E67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DE68A8">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BA53D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6513D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439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D00100">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55F362">
            <w:pPr>
              <w:rPr>
                <w:rFonts w:hint="eastAsia" w:ascii="宋体" w:hAnsi="宋体" w:eastAsia="宋体" w:cs="宋体"/>
                <w:sz w:val="24"/>
                <w:szCs w:val="24"/>
              </w:rPr>
            </w:pPr>
          </w:p>
        </w:tc>
      </w:tr>
      <w:tr w14:paraId="4A293D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0F243A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F4095B">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D9C10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86ED8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ABBE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89163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F71AAA">
            <w:pPr>
              <w:rPr>
                <w:rFonts w:hint="eastAsia" w:ascii="宋体" w:hAnsi="宋体" w:eastAsia="宋体" w:cs="宋体"/>
                <w:sz w:val="24"/>
                <w:szCs w:val="24"/>
              </w:rPr>
            </w:pPr>
          </w:p>
        </w:tc>
      </w:tr>
      <w:tr w14:paraId="3698FD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2DA563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B66FEC">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074CB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CB011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6FCA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ADACE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94080B">
            <w:pPr>
              <w:rPr>
                <w:rFonts w:hint="eastAsia" w:ascii="宋体" w:hAnsi="宋体" w:eastAsia="宋体" w:cs="宋体"/>
                <w:sz w:val="24"/>
                <w:szCs w:val="24"/>
              </w:rPr>
            </w:pPr>
          </w:p>
        </w:tc>
      </w:tr>
      <w:tr w14:paraId="65A338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65290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53 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D148A2">
            <w:pPr>
              <w:rPr>
                <w:rFonts w:hint="eastAsia" w:ascii="宋体" w:hAnsi="宋体" w:eastAsia="宋体" w:cs="宋体"/>
                <w:sz w:val="24"/>
                <w:szCs w:val="24"/>
              </w:rPr>
            </w:pP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9BD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文山市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A171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云南壮山实业股份有限公司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E1A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0EE9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BD7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B1951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02B5BA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17E1C3">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5F9E9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615C6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87D4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F0D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F76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3DD64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DF4C23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6EA93D">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3D3CCE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0B03A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590A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7F85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3D75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722C63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8510B1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556D2C">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73412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267C3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EE40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FD1AC8">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7DEF44">
            <w:pPr>
              <w:rPr>
                <w:rFonts w:hint="eastAsia" w:ascii="宋体" w:hAnsi="宋体" w:eastAsia="宋体" w:cs="宋体"/>
                <w:sz w:val="24"/>
                <w:szCs w:val="24"/>
              </w:rPr>
            </w:pPr>
          </w:p>
        </w:tc>
      </w:tr>
      <w:tr w14:paraId="2967B3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9733ED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B8C6F7">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82881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08643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71E3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10674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E2E780">
            <w:pPr>
              <w:rPr>
                <w:rFonts w:hint="eastAsia" w:ascii="宋体" w:hAnsi="宋体" w:eastAsia="宋体" w:cs="宋体"/>
                <w:sz w:val="24"/>
                <w:szCs w:val="24"/>
              </w:rPr>
            </w:pPr>
          </w:p>
        </w:tc>
      </w:tr>
      <w:tr w14:paraId="3FB6C9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1DDF87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9F941C">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FB0AB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0C214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BC8D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B233B8">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7F5485">
            <w:pPr>
              <w:rPr>
                <w:rFonts w:hint="eastAsia" w:ascii="宋体" w:hAnsi="宋体" w:eastAsia="宋体" w:cs="宋体"/>
                <w:sz w:val="24"/>
                <w:szCs w:val="24"/>
              </w:rPr>
            </w:pPr>
          </w:p>
        </w:tc>
      </w:tr>
      <w:tr w14:paraId="010BE7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6E8B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54 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DFABE6">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381780">
            <w:pPr>
              <w:rPr>
                <w:rFonts w:hint="eastAsia" w:ascii="宋体" w:hAnsi="宋体" w:eastAsia="宋体" w:cs="宋体"/>
                <w:sz w:val="24"/>
                <w:szCs w:val="24"/>
              </w:rPr>
            </w:pP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8520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文山海螺水泥有限责任公司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D354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1条4500t/d水泥窑及窑尾余热利用系统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2A4E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E2BB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0D657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C77241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EC8BBA">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3A7EB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5463A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52B9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1条4500t/d水泥窑窑头（冷却机）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01C68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E5E1AF">
            <w:pPr>
              <w:rPr>
                <w:rFonts w:hint="eastAsia" w:ascii="宋体" w:hAnsi="宋体" w:eastAsia="宋体" w:cs="宋体"/>
                <w:sz w:val="24"/>
                <w:szCs w:val="24"/>
              </w:rPr>
            </w:pPr>
          </w:p>
        </w:tc>
      </w:tr>
      <w:tr w14:paraId="357B4C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7A449D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E9430D">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A79F7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9DBEA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E396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624958">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5B18A6">
            <w:pPr>
              <w:rPr>
                <w:rFonts w:hint="eastAsia" w:ascii="宋体" w:hAnsi="宋体" w:eastAsia="宋体" w:cs="宋体"/>
                <w:sz w:val="24"/>
                <w:szCs w:val="24"/>
              </w:rPr>
            </w:pPr>
          </w:p>
        </w:tc>
      </w:tr>
      <w:tr w14:paraId="2DECDD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E6E36C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65A4EE">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A5B6B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6432B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352F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D05B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E591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5DA201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D83AF2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101556">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CD457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DE3B3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91E5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B5D878">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51F791">
            <w:pPr>
              <w:rPr>
                <w:rFonts w:hint="eastAsia" w:ascii="宋体" w:hAnsi="宋体" w:eastAsia="宋体" w:cs="宋体"/>
                <w:sz w:val="24"/>
                <w:szCs w:val="24"/>
              </w:rPr>
            </w:pPr>
          </w:p>
        </w:tc>
      </w:tr>
      <w:tr w14:paraId="24CA67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475EAF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746032">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AE235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4C0A9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C243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879163">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53B045">
            <w:pPr>
              <w:rPr>
                <w:rFonts w:hint="eastAsia" w:ascii="宋体" w:hAnsi="宋体" w:eastAsia="宋体" w:cs="宋体"/>
                <w:sz w:val="24"/>
                <w:szCs w:val="24"/>
              </w:rPr>
            </w:pPr>
          </w:p>
        </w:tc>
      </w:tr>
      <w:tr w14:paraId="035F80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BB9202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4F1AAE">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3DFAC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A6D6E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FB9B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1条4500t/d水泥窑及窑尾余热利用系统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DE0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D84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03EA77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5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AC2D1E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0D6694">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B2E69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A2419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E440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1条4500t/d水泥窑窑头（冷却机）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89BDB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86B942">
            <w:pPr>
              <w:rPr>
                <w:rFonts w:hint="eastAsia" w:ascii="宋体" w:hAnsi="宋体" w:eastAsia="宋体" w:cs="宋体"/>
                <w:sz w:val="24"/>
                <w:szCs w:val="24"/>
              </w:rPr>
            </w:pPr>
          </w:p>
        </w:tc>
      </w:tr>
      <w:tr w14:paraId="4B380E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389CFB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B331C2">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56A59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7EBD6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0671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A397E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845335">
            <w:pPr>
              <w:rPr>
                <w:rFonts w:hint="eastAsia" w:ascii="宋体" w:hAnsi="宋体" w:eastAsia="宋体" w:cs="宋体"/>
                <w:sz w:val="24"/>
                <w:szCs w:val="24"/>
              </w:rPr>
            </w:pPr>
          </w:p>
        </w:tc>
      </w:tr>
      <w:tr w14:paraId="371383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27" w:hRule="atLeast"/>
          <w:jc w:val="center"/>
        </w:trPr>
        <w:tc>
          <w:tcPr>
            <w:tcW w:w="42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D33B6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55 </w:t>
            </w:r>
          </w:p>
        </w:tc>
        <w:tc>
          <w:tcPr>
            <w:tcW w:w="42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A742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文山州 </w:t>
            </w:r>
          </w:p>
        </w:tc>
        <w:tc>
          <w:tcPr>
            <w:tcW w:w="51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6B060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文山市 </w:t>
            </w:r>
          </w:p>
        </w:tc>
        <w:tc>
          <w:tcPr>
            <w:tcW w:w="100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E19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云南富州水泥有限公司 </w:t>
            </w:r>
          </w:p>
        </w:tc>
        <w:tc>
          <w:tcPr>
            <w:tcW w:w="6686"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88A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2000t/d熟料生产线长期停产，复产前完成超低排放改造 </w:t>
            </w:r>
          </w:p>
        </w:tc>
      </w:tr>
      <w:tr w14:paraId="412A0C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8"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9069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56 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B8FA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临沧市 </w:t>
            </w: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8F03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镇康县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50F5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镇康水泥建材有限公司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2098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03C5B7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6FDDA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71411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70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16DAB3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571916">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A8CAE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3DD43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1971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CDB1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CDE4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0848D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75"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4F62BB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75107C">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96A26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C33CD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C9B27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FB4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6FAA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081D64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1"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E383EC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BE880E">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8E470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F40BA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354C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409F9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FE3646">
            <w:pPr>
              <w:rPr>
                <w:rFonts w:hint="eastAsia" w:ascii="宋体" w:hAnsi="宋体" w:eastAsia="宋体" w:cs="宋体"/>
                <w:sz w:val="24"/>
                <w:szCs w:val="24"/>
              </w:rPr>
            </w:pPr>
          </w:p>
        </w:tc>
      </w:tr>
      <w:tr w14:paraId="7B2953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5639D0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7AB08F">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823D9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68521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2ECA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DDA1B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8C713F">
            <w:pPr>
              <w:rPr>
                <w:rFonts w:hint="eastAsia" w:ascii="宋体" w:hAnsi="宋体" w:eastAsia="宋体" w:cs="宋体"/>
                <w:sz w:val="24"/>
                <w:szCs w:val="24"/>
              </w:rPr>
            </w:pPr>
          </w:p>
        </w:tc>
      </w:tr>
      <w:tr w14:paraId="2426DE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1"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36F41F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E256A0">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FCBFB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CBA03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1FF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7138A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272A33">
            <w:pPr>
              <w:rPr>
                <w:rFonts w:hint="eastAsia" w:ascii="宋体" w:hAnsi="宋体" w:eastAsia="宋体" w:cs="宋体"/>
                <w:sz w:val="24"/>
                <w:szCs w:val="24"/>
              </w:rPr>
            </w:pPr>
          </w:p>
        </w:tc>
      </w:tr>
      <w:tr w14:paraId="68D2A5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B4639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57 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E5A578">
            <w:pPr>
              <w:rPr>
                <w:rFonts w:hint="eastAsia" w:ascii="宋体" w:hAnsi="宋体" w:eastAsia="宋体" w:cs="宋体"/>
                <w:sz w:val="24"/>
                <w:szCs w:val="24"/>
              </w:rPr>
            </w:pP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B7B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沧源县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2FE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云南金江沧源水泥工业有限公司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85C8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8AC4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6976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632A03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88"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2EB9834">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6DC36D">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A49D4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4A55E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33AE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5BB9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8CE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8E1C8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10"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CA272A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247431">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FF4E2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B6661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74A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25C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299A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318454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9AE90C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EA55DE">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CD529F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66EE5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E66C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60226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73BB9D">
            <w:pPr>
              <w:rPr>
                <w:rFonts w:hint="eastAsia" w:ascii="宋体" w:hAnsi="宋体" w:eastAsia="宋体" w:cs="宋体"/>
                <w:sz w:val="24"/>
                <w:szCs w:val="24"/>
              </w:rPr>
            </w:pPr>
          </w:p>
        </w:tc>
      </w:tr>
      <w:tr w14:paraId="394ECC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3E6416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B84DF5">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0086D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A4820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3E4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796BB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B3B13D">
            <w:pPr>
              <w:rPr>
                <w:rFonts w:hint="eastAsia" w:ascii="宋体" w:hAnsi="宋体" w:eastAsia="宋体" w:cs="宋体"/>
                <w:sz w:val="24"/>
                <w:szCs w:val="24"/>
              </w:rPr>
            </w:pPr>
          </w:p>
        </w:tc>
      </w:tr>
      <w:tr w14:paraId="14016C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449940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E3448F">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282C0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EC50B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9733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09D97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43DB86">
            <w:pPr>
              <w:rPr>
                <w:rFonts w:hint="eastAsia" w:ascii="宋体" w:hAnsi="宋体" w:eastAsia="宋体" w:cs="宋体"/>
                <w:sz w:val="24"/>
                <w:szCs w:val="24"/>
              </w:rPr>
            </w:pPr>
          </w:p>
        </w:tc>
      </w:tr>
      <w:tr w14:paraId="31A61E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56786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58 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D17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临沧市 </w:t>
            </w: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602A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耿马县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876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华新水泥（临沧）有限公司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5641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ABA0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541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4D0F59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BA5D72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56B0DF">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A82C6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D3A53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A1F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AF48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6D25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AED7D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8FFD76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39F008">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DE6CE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A4114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0900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84F9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0F72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6ABBAF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A3F80A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7FF050">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7FF8F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37EFD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308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E25245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9DA62C">
            <w:pPr>
              <w:rPr>
                <w:rFonts w:hint="eastAsia" w:ascii="宋体" w:hAnsi="宋体" w:eastAsia="宋体" w:cs="宋体"/>
                <w:sz w:val="24"/>
                <w:szCs w:val="24"/>
              </w:rPr>
            </w:pPr>
          </w:p>
        </w:tc>
      </w:tr>
      <w:tr w14:paraId="3467DC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EA7198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1CF9B9">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07CCC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E9341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351F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00E07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A2D1B72">
            <w:pPr>
              <w:rPr>
                <w:rFonts w:hint="eastAsia" w:ascii="宋体" w:hAnsi="宋体" w:eastAsia="宋体" w:cs="宋体"/>
                <w:sz w:val="24"/>
                <w:szCs w:val="24"/>
              </w:rPr>
            </w:pPr>
          </w:p>
        </w:tc>
      </w:tr>
      <w:tr w14:paraId="7EC6F5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1D41DE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E152AA">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731A7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293B3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4FA5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D328A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B84F50">
            <w:pPr>
              <w:rPr>
                <w:rFonts w:hint="eastAsia" w:ascii="宋体" w:hAnsi="宋体" w:eastAsia="宋体" w:cs="宋体"/>
                <w:sz w:val="24"/>
                <w:szCs w:val="24"/>
              </w:rPr>
            </w:pPr>
          </w:p>
        </w:tc>
      </w:tr>
      <w:tr w14:paraId="4F8481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CFCAE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59 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3E9C85">
            <w:pPr>
              <w:rPr>
                <w:rFonts w:hint="eastAsia" w:ascii="宋体" w:hAnsi="宋体" w:eastAsia="宋体" w:cs="宋体"/>
                <w:sz w:val="24"/>
                <w:szCs w:val="24"/>
              </w:rPr>
            </w:pP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2C55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凤庆县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414D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凤庆县习谦水泥有限责任公司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7D4C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651A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4AC2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674764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27E0AF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9A22A3">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7E71E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8970E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780C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9764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D023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4DFF6E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3A3E32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8280D0">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EC150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B8093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1E13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D9B9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7BC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68F4E3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0FEB277">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FFA53D">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1A0B9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53C4D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9EA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BC859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A04039">
            <w:pPr>
              <w:rPr>
                <w:rFonts w:hint="eastAsia" w:ascii="宋体" w:hAnsi="宋体" w:eastAsia="宋体" w:cs="宋体"/>
                <w:sz w:val="24"/>
                <w:szCs w:val="24"/>
              </w:rPr>
            </w:pPr>
          </w:p>
        </w:tc>
      </w:tr>
      <w:tr w14:paraId="6C6056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3B56A3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E7331D">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4467D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45D27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8CC4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2DCA5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892372">
            <w:pPr>
              <w:rPr>
                <w:rFonts w:hint="eastAsia" w:ascii="宋体" w:hAnsi="宋体" w:eastAsia="宋体" w:cs="宋体"/>
                <w:sz w:val="24"/>
                <w:szCs w:val="24"/>
              </w:rPr>
            </w:pPr>
          </w:p>
        </w:tc>
      </w:tr>
      <w:tr w14:paraId="2C46A2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AAB69C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8A3CAF">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D59DF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0F959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ACBD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23B1B3">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EEDA4B">
            <w:pPr>
              <w:rPr>
                <w:rFonts w:hint="eastAsia" w:ascii="宋体" w:hAnsi="宋体" w:eastAsia="宋体" w:cs="宋体"/>
                <w:sz w:val="24"/>
                <w:szCs w:val="24"/>
              </w:rPr>
            </w:pPr>
          </w:p>
        </w:tc>
      </w:tr>
      <w:tr w14:paraId="759FAA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366C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60 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4160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红河州 </w:t>
            </w: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E3E6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建水县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532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红河州紫燕水泥有限责任公司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E77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10E7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A9C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70E292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D5958D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A99E91">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432F4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039F2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9F22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8FF5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0F0D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19BB88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E49A75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424916">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257C8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15D72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A721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7425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7F6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057E15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F824FF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F116C2">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FCC42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70169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4B8A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2E2FB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CF4DDA">
            <w:pPr>
              <w:rPr>
                <w:rFonts w:hint="eastAsia" w:ascii="宋体" w:hAnsi="宋体" w:eastAsia="宋体" w:cs="宋体"/>
                <w:sz w:val="24"/>
                <w:szCs w:val="24"/>
              </w:rPr>
            </w:pPr>
          </w:p>
        </w:tc>
      </w:tr>
      <w:tr w14:paraId="540F4E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026B59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72F3EB">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D734B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A9887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5F11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01DADD">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79E1BD">
            <w:pPr>
              <w:rPr>
                <w:rFonts w:hint="eastAsia" w:ascii="宋体" w:hAnsi="宋体" w:eastAsia="宋体" w:cs="宋体"/>
                <w:sz w:val="24"/>
                <w:szCs w:val="24"/>
              </w:rPr>
            </w:pPr>
          </w:p>
        </w:tc>
      </w:tr>
      <w:tr w14:paraId="318CB8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297C9B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3042CC">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4E85F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C3215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76A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C12808">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2C7E86">
            <w:pPr>
              <w:rPr>
                <w:rFonts w:hint="eastAsia" w:ascii="宋体" w:hAnsi="宋体" w:eastAsia="宋体" w:cs="宋体"/>
                <w:sz w:val="24"/>
                <w:szCs w:val="24"/>
              </w:rPr>
            </w:pPr>
          </w:p>
        </w:tc>
      </w:tr>
      <w:tr w14:paraId="6E6508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6D1A5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61 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5A5F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红河州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C8A3B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开远市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9D6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华新水泥（红河）有限公司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357E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2条2000t/d水泥窑及窑尾余热利用系统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FE80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AE7C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02BE04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1C6DCB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07AE8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BAEE1E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50390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DBD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2条2000t/d水泥窑及窑尾余热利用系统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1C9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684C7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7402B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CE6E2F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ACBC6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CD76D8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33332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E757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727A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4DF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62B2C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2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3B5276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49B02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07FECE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3D711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D253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D9E84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520717">
            <w:pPr>
              <w:rPr>
                <w:rFonts w:hint="eastAsia" w:ascii="宋体" w:hAnsi="宋体" w:eastAsia="宋体" w:cs="宋体"/>
                <w:sz w:val="24"/>
                <w:szCs w:val="24"/>
              </w:rPr>
            </w:pPr>
          </w:p>
        </w:tc>
      </w:tr>
      <w:tr w14:paraId="68E24F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1"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68F5AE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D6AD6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74948B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661CE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425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6B9253">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9F7514">
            <w:pPr>
              <w:rPr>
                <w:rFonts w:hint="eastAsia" w:ascii="宋体" w:hAnsi="宋体" w:eastAsia="宋体" w:cs="宋体"/>
                <w:sz w:val="24"/>
                <w:szCs w:val="24"/>
              </w:rPr>
            </w:pPr>
          </w:p>
        </w:tc>
      </w:tr>
      <w:tr w14:paraId="477D97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1"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4E6776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D2F7F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0DC39B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D4C24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ED140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963433">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185534">
            <w:pPr>
              <w:rPr>
                <w:rFonts w:hint="eastAsia" w:ascii="宋体" w:hAnsi="宋体" w:eastAsia="宋体" w:cs="宋体"/>
                <w:sz w:val="24"/>
                <w:szCs w:val="24"/>
              </w:rPr>
            </w:pPr>
          </w:p>
        </w:tc>
      </w:tr>
      <w:tr w14:paraId="377CE7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C1467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62 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AF1E0A">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14:paraId="570D38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蒙自市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F74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蒙自瀛洲水泥有限责任公司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7BD8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1495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CA94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3CE123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E674969">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C46A5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14:paraId="7ABBFE4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D5B19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DB8A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723C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9CAE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1C055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5DA507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CCB50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14:paraId="59BB969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0E6E4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B21D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B896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2CB9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7938CA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030507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A60C7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14:paraId="1BBF4A9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1D9B6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DD4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3665F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BD9178">
            <w:pPr>
              <w:rPr>
                <w:rFonts w:hint="eastAsia" w:ascii="宋体" w:hAnsi="宋体" w:eastAsia="宋体" w:cs="宋体"/>
                <w:sz w:val="24"/>
                <w:szCs w:val="24"/>
              </w:rPr>
            </w:pPr>
          </w:p>
        </w:tc>
      </w:tr>
      <w:tr w14:paraId="1FD306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6"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C5D208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CFEDA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14:paraId="17DD6EB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4BA79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BB61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D1CF3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E517C6">
            <w:pPr>
              <w:rPr>
                <w:rFonts w:hint="eastAsia" w:ascii="宋体" w:hAnsi="宋体" w:eastAsia="宋体" w:cs="宋体"/>
                <w:sz w:val="24"/>
                <w:szCs w:val="24"/>
              </w:rPr>
            </w:pPr>
          </w:p>
        </w:tc>
      </w:tr>
      <w:tr w14:paraId="23C772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1"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327B70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921790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14:paraId="4E0B111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5557A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0E4F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BA950B">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26207A">
            <w:pPr>
              <w:rPr>
                <w:rFonts w:hint="eastAsia" w:ascii="宋体" w:hAnsi="宋体" w:eastAsia="宋体" w:cs="宋体"/>
                <w:sz w:val="24"/>
                <w:szCs w:val="24"/>
              </w:rPr>
            </w:pPr>
          </w:p>
        </w:tc>
      </w:tr>
      <w:tr w14:paraId="5AD9AB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5218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63 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F884A9">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F53F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弥勒市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C26F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弥勒市河湾水泥制造有限责任公司 </w:t>
            </w:r>
          </w:p>
        </w:tc>
        <w:tc>
          <w:tcPr>
            <w:tcW w:w="6686"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A00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2000t/d熟料生产线产能已置换，新建项目需按照超低排放要求建设，若原项目继续生产需在2028年底前完成超低排放改造 </w:t>
            </w:r>
          </w:p>
        </w:tc>
      </w:tr>
      <w:tr w14:paraId="6336AF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7F3F7F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CCB01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7F422A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7A09F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8E8C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磨机、包装机等其他有组织排放环节 </w:t>
            </w:r>
          </w:p>
        </w:tc>
        <w:tc>
          <w:tcPr>
            <w:tcW w:w="221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3714E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物料储存、物料输送，生产工艺过程等无组织排放环节控制 </w:t>
            </w:r>
          </w:p>
        </w:tc>
        <w:tc>
          <w:tcPr>
            <w:tcW w:w="130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4FC048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门禁及视频监控系统，厂区运输车辆电子台账、非道路移动机械电子台账 </w:t>
            </w:r>
          </w:p>
        </w:tc>
      </w:tr>
      <w:tr w14:paraId="559169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12"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E85904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2BCDE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0BD562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0EBDA3">
            <w:pPr>
              <w:rPr>
                <w:rFonts w:hint="eastAsia" w:ascii="宋体" w:hAnsi="宋体" w:eastAsia="宋体" w:cs="宋体"/>
                <w:sz w:val="24"/>
                <w:szCs w:val="24"/>
              </w:rPr>
            </w:pPr>
          </w:p>
        </w:tc>
        <w:tc>
          <w:tcPr>
            <w:tcW w:w="316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E1B1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F04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D854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02DB44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12" w:hRule="atLeast"/>
          <w:jc w:val="center"/>
        </w:trPr>
        <w:tc>
          <w:tcPr>
            <w:tcW w:w="42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96D644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B627B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EE847C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3C1E0B">
            <w:pPr>
              <w:rPr>
                <w:rFonts w:hint="eastAsia" w:ascii="宋体" w:hAnsi="宋体" w:eastAsia="宋体" w:cs="宋体"/>
                <w:sz w:val="24"/>
                <w:szCs w:val="24"/>
              </w:rPr>
            </w:pPr>
          </w:p>
        </w:tc>
        <w:tc>
          <w:tcPr>
            <w:tcW w:w="316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30783F">
            <w:pPr>
              <w:rPr>
                <w:rFonts w:hint="eastAsia" w:ascii="宋体" w:hAnsi="宋体" w:eastAsia="宋体" w:cs="宋体"/>
                <w:sz w:val="24"/>
                <w:szCs w:val="24"/>
              </w:rPr>
            </w:pP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4B772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AB431F">
            <w:pPr>
              <w:rPr>
                <w:rFonts w:hint="eastAsia" w:ascii="宋体" w:hAnsi="宋体" w:eastAsia="宋体" w:cs="宋体"/>
                <w:sz w:val="24"/>
                <w:szCs w:val="24"/>
              </w:rPr>
            </w:pPr>
          </w:p>
        </w:tc>
      </w:tr>
      <w:tr w14:paraId="12BE0B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D6364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64 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0911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红河州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724D9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泸西县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90B0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红河天宝水泥有限公司 </w:t>
            </w:r>
          </w:p>
        </w:tc>
        <w:tc>
          <w:tcPr>
            <w:tcW w:w="6686"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5E57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2500t/d熟料生产线产能已置换，新建项目需按照超低排放要求建设，若原项目继续生产需在2028年前完成超低排放改造 </w:t>
            </w:r>
          </w:p>
        </w:tc>
      </w:tr>
      <w:tr w14:paraId="35D942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C222816">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0E3853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94B45C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42763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7045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磨机、包装机等其他有组织排放环节 </w:t>
            </w:r>
          </w:p>
        </w:tc>
        <w:tc>
          <w:tcPr>
            <w:tcW w:w="221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790AE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物料储存、物料输送，生产工艺过程等无组织排放环节控制 </w:t>
            </w:r>
          </w:p>
        </w:tc>
        <w:tc>
          <w:tcPr>
            <w:tcW w:w="130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2F2D2B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门禁及视频监控系统，厂区运输车辆电子台账、非道路移动机械电子台账 </w:t>
            </w:r>
          </w:p>
        </w:tc>
      </w:tr>
      <w:tr w14:paraId="237361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12"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87FB695">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B02D7D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6AF2F3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A229BA">
            <w:pPr>
              <w:rPr>
                <w:rFonts w:hint="eastAsia" w:ascii="宋体" w:hAnsi="宋体" w:eastAsia="宋体" w:cs="宋体"/>
                <w:sz w:val="24"/>
                <w:szCs w:val="24"/>
              </w:rPr>
            </w:pPr>
          </w:p>
        </w:tc>
        <w:tc>
          <w:tcPr>
            <w:tcW w:w="316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B1F6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B75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20AC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740532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12"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931DE18">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3D4ABE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E15D00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2C4542">
            <w:pPr>
              <w:rPr>
                <w:rFonts w:hint="eastAsia" w:ascii="宋体" w:hAnsi="宋体" w:eastAsia="宋体" w:cs="宋体"/>
                <w:sz w:val="24"/>
                <w:szCs w:val="24"/>
              </w:rPr>
            </w:pPr>
          </w:p>
        </w:tc>
        <w:tc>
          <w:tcPr>
            <w:tcW w:w="316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807E3A">
            <w:pPr>
              <w:rPr>
                <w:rFonts w:hint="eastAsia" w:ascii="宋体" w:hAnsi="宋体" w:eastAsia="宋体" w:cs="宋体"/>
                <w:sz w:val="24"/>
                <w:szCs w:val="24"/>
              </w:rPr>
            </w:pP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2B17C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BD4B83">
            <w:pPr>
              <w:rPr>
                <w:rFonts w:hint="eastAsia" w:ascii="宋体" w:hAnsi="宋体" w:eastAsia="宋体" w:cs="宋体"/>
                <w:sz w:val="24"/>
                <w:szCs w:val="24"/>
              </w:rPr>
            </w:pPr>
          </w:p>
        </w:tc>
      </w:tr>
      <w:tr w14:paraId="342F9B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17803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65 </w:t>
            </w: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03A13A2">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2E728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绿春县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E5DA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绿春县共达水泥有限公司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028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773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714B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1CCC65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06D6F27">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7D9AFA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8DC2FA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A85B8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22C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2EA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E4C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C2AFE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F86CDC8">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F16CD8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333969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0E800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49AA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C0F7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231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5B1A0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6"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AF0F391">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C6D78F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2992AE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5246D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7642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A18F4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A547F2">
            <w:pPr>
              <w:rPr>
                <w:rFonts w:hint="eastAsia" w:ascii="宋体" w:hAnsi="宋体" w:eastAsia="宋体" w:cs="宋体"/>
                <w:sz w:val="24"/>
                <w:szCs w:val="24"/>
              </w:rPr>
            </w:pPr>
          </w:p>
        </w:tc>
      </w:tr>
      <w:tr w14:paraId="298003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36"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DEEE4B5">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8F5030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C9E13B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8FE7A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376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42C05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73F508">
            <w:pPr>
              <w:rPr>
                <w:rFonts w:hint="eastAsia" w:ascii="宋体" w:hAnsi="宋体" w:eastAsia="宋体" w:cs="宋体"/>
                <w:sz w:val="24"/>
                <w:szCs w:val="24"/>
              </w:rPr>
            </w:pPr>
          </w:p>
        </w:tc>
      </w:tr>
      <w:tr w14:paraId="22617C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6"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D877F93">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0A4589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80D0F6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829FB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8E5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7FA57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A94F94">
            <w:pPr>
              <w:rPr>
                <w:rFonts w:hint="eastAsia" w:ascii="宋体" w:hAnsi="宋体" w:eastAsia="宋体" w:cs="宋体"/>
                <w:sz w:val="24"/>
                <w:szCs w:val="24"/>
              </w:rPr>
            </w:pPr>
          </w:p>
        </w:tc>
      </w:tr>
      <w:tr w14:paraId="18CDCB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AD6EB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66 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03787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保山市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67BA1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施甸县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A42E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保山昆钢嘉华水泥建材有限公司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DD8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3000t/d、4000t/d水泥窑及窑尾余热利用系统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5382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D034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7E786D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10464A6">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3BB5E7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B807CA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5ACCF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636D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3000t/d、4000t/d水泥窑窑头（冷却机）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FC48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6B95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330B11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25"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9A22D00">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691015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A6F917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1190A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107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F093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D8A5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250B19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56"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386874A">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BE2D50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09D749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B4399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E9BA9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E9700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E284F5">
            <w:pPr>
              <w:rPr>
                <w:rFonts w:hint="eastAsia" w:ascii="宋体" w:hAnsi="宋体" w:eastAsia="宋体" w:cs="宋体"/>
                <w:sz w:val="24"/>
                <w:szCs w:val="24"/>
              </w:rPr>
            </w:pPr>
          </w:p>
        </w:tc>
      </w:tr>
      <w:tr w14:paraId="2D72E4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6"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D11688F">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B3FD35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73D662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BBB88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DB9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95368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2C46D1">
            <w:pPr>
              <w:rPr>
                <w:rFonts w:hint="eastAsia" w:ascii="宋体" w:hAnsi="宋体" w:eastAsia="宋体" w:cs="宋体"/>
                <w:sz w:val="24"/>
                <w:szCs w:val="24"/>
              </w:rPr>
            </w:pPr>
          </w:p>
        </w:tc>
      </w:tr>
      <w:tr w14:paraId="6CAB2B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88BE259">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3643CA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78D42F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95A96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0958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912665">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BDA294">
            <w:pPr>
              <w:rPr>
                <w:rFonts w:hint="eastAsia" w:ascii="宋体" w:hAnsi="宋体" w:eastAsia="宋体" w:cs="宋体"/>
                <w:sz w:val="24"/>
                <w:szCs w:val="24"/>
              </w:rPr>
            </w:pPr>
          </w:p>
        </w:tc>
      </w:tr>
      <w:tr w14:paraId="0F1DDC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B5B5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67 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0DB82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保山市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90264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腾冲市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8BB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腾冲市腾越水泥有限公司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CB0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C9C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E932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7AE78F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6A9A663">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CE7899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B7DF1A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E006D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36AE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BFDE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D52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9B7E2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A1F07F2">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52FC245">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F7D2BA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5F016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6D9A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C255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3837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758313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86"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A3118CF">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E30ABD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18C8DB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AD2CEC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E88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F0DB6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83DA04">
            <w:pPr>
              <w:rPr>
                <w:rFonts w:hint="eastAsia" w:ascii="宋体" w:hAnsi="宋体" w:eastAsia="宋体" w:cs="宋体"/>
                <w:sz w:val="24"/>
                <w:szCs w:val="24"/>
              </w:rPr>
            </w:pPr>
          </w:p>
        </w:tc>
      </w:tr>
      <w:tr w14:paraId="4704A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86"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9C0F038">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0FC8B0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AECB05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9DA36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D0EF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21317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97AB99">
            <w:pPr>
              <w:rPr>
                <w:rFonts w:hint="eastAsia" w:ascii="宋体" w:hAnsi="宋体" w:eastAsia="宋体" w:cs="宋体"/>
                <w:sz w:val="24"/>
                <w:szCs w:val="24"/>
              </w:rPr>
            </w:pPr>
          </w:p>
        </w:tc>
      </w:tr>
      <w:tr w14:paraId="38C4D5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16"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5213E01">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BA7CC0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E8A56F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AB2CC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0EAA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EB86A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9BD3AD">
            <w:pPr>
              <w:rPr>
                <w:rFonts w:hint="eastAsia" w:ascii="宋体" w:hAnsi="宋体" w:eastAsia="宋体" w:cs="宋体"/>
                <w:sz w:val="24"/>
                <w:szCs w:val="24"/>
              </w:rPr>
            </w:pPr>
          </w:p>
        </w:tc>
      </w:tr>
      <w:tr w14:paraId="0678E2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8FB5E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68 </w:t>
            </w: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5B43497">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ABFE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隆阳区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3034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保山海螺水泥有限责任公司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56CC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084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D3A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1DE5BE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FBCE913">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1264BE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056CC9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1FEE6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7E9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CB3B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6691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2C62DF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392B5B6">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C8FF27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F24A6A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53C50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4E12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61AEC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D5C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6AF3D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1"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A4C3A18">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24C2475">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FA7414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B74A8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F1A1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FC195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63C900">
            <w:pPr>
              <w:rPr>
                <w:rFonts w:hint="eastAsia" w:ascii="宋体" w:hAnsi="宋体" w:eastAsia="宋体" w:cs="宋体"/>
                <w:sz w:val="24"/>
                <w:szCs w:val="24"/>
              </w:rPr>
            </w:pPr>
          </w:p>
        </w:tc>
      </w:tr>
      <w:tr w14:paraId="1FBB4A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6"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3BA0EF4">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A415C73">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B7957C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0CD0F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2640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74C89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A13EE3">
            <w:pPr>
              <w:rPr>
                <w:rFonts w:hint="eastAsia" w:ascii="宋体" w:hAnsi="宋体" w:eastAsia="宋体" w:cs="宋体"/>
                <w:sz w:val="24"/>
                <w:szCs w:val="24"/>
              </w:rPr>
            </w:pPr>
          </w:p>
        </w:tc>
      </w:tr>
      <w:tr w14:paraId="742CC6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1"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D7BFB86">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56D1E65">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32878A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7162A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847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555B5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5A8CE7">
            <w:pPr>
              <w:rPr>
                <w:rFonts w:hint="eastAsia" w:ascii="宋体" w:hAnsi="宋体" w:eastAsia="宋体" w:cs="宋体"/>
                <w:sz w:val="24"/>
                <w:szCs w:val="24"/>
              </w:rPr>
            </w:pPr>
          </w:p>
        </w:tc>
      </w:tr>
      <w:tr w14:paraId="775D9F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77"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C3C18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69 </w:t>
            </w: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C4F8BDE">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8DBC8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龙陵县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8834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龙陵海螺水泥有限责任公司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F303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2500t/d熟料生产线已纳入企业关停计划，应按期完成关停，若后期继续生产，应2028年底前完成超低排放改造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455E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物料储存、物料输送，生产工艺过程等无组织排放环节控制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F135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门禁及视频监控系统，厂区运输车辆电子台账、非道路移动机械电子台账 </w:t>
            </w:r>
          </w:p>
        </w:tc>
      </w:tr>
      <w:tr w14:paraId="7F1072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89E82DE">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F209A0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C37D4E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2240E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891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磨机、包装机等其他有组织排放环节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B0BB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72E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75419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16"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B9620E9">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9C2BF4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E4AFAB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20F29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34C6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8E64E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775B6F">
            <w:pPr>
              <w:rPr>
                <w:rFonts w:hint="eastAsia" w:ascii="宋体" w:hAnsi="宋体" w:eastAsia="宋体" w:cs="宋体"/>
                <w:sz w:val="24"/>
                <w:szCs w:val="24"/>
              </w:rPr>
            </w:pPr>
          </w:p>
        </w:tc>
      </w:tr>
      <w:tr w14:paraId="2DE99A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05EE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70 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92B9F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保山市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A2BB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施甸县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6A7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云维保山有机化工有限公司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3CB0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C5D4E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529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32B225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B555DC0">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97E6CC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240AA1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9238C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0944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75AC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CE7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1C6EC0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ECB7BAE">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7519AB5">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A36606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ADA8F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482B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2E85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F6C4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947B1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E5788EC">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3BB926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70B655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A6450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CFF1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496E9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14F5E3">
            <w:pPr>
              <w:rPr>
                <w:rFonts w:hint="eastAsia" w:ascii="宋体" w:hAnsi="宋体" w:eastAsia="宋体" w:cs="宋体"/>
                <w:sz w:val="24"/>
                <w:szCs w:val="24"/>
              </w:rPr>
            </w:pPr>
          </w:p>
        </w:tc>
      </w:tr>
      <w:tr w14:paraId="5045BB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7C26310">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F2F2EB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F9B482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BE339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49E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73EE9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5D6EBC">
            <w:pPr>
              <w:rPr>
                <w:rFonts w:hint="eastAsia" w:ascii="宋体" w:hAnsi="宋体" w:eastAsia="宋体" w:cs="宋体"/>
                <w:sz w:val="24"/>
                <w:szCs w:val="24"/>
              </w:rPr>
            </w:pPr>
          </w:p>
        </w:tc>
      </w:tr>
      <w:tr w14:paraId="4A7870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2B6818E">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AF23825">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E73AD3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7102E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B6A9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6939B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17A1AA">
            <w:pPr>
              <w:rPr>
                <w:rFonts w:hint="eastAsia" w:ascii="宋体" w:hAnsi="宋体" w:eastAsia="宋体" w:cs="宋体"/>
                <w:sz w:val="24"/>
                <w:szCs w:val="24"/>
              </w:rPr>
            </w:pPr>
          </w:p>
        </w:tc>
      </w:tr>
      <w:tr w14:paraId="3FF008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330E2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71 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272D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大理州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BAD94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云龙县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B583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华新水泥（云龙）有限公司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E821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872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D16F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37AE89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655B041">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E0C8D7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353CE8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1F712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B50D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6A5C0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FAF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E2FF4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1B4668B">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6BF61A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56D694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D44C9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3D71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35FA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0CF1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224BC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CDEE1DA">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6E3B105">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98AEEF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94324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E1B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D5B20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0F660F">
            <w:pPr>
              <w:rPr>
                <w:rFonts w:hint="eastAsia" w:ascii="宋体" w:hAnsi="宋体" w:eastAsia="宋体" w:cs="宋体"/>
                <w:sz w:val="24"/>
                <w:szCs w:val="24"/>
              </w:rPr>
            </w:pPr>
          </w:p>
        </w:tc>
      </w:tr>
      <w:tr w14:paraId="419939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E0F4FF5">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FDE448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B9E157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9A8C2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1A19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44293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01EF15">
            <w:pPr>
              <w:rPr>
                <w:rFonts w:hint="eastAsia" w:ascii="宋体" w:hAnsi="宋体" w:eastAsia="宋体" w:cs="宋体"/>
                <w:sz w:val="24"/>
                <w:szCs w:val="24"/>
              </w:rPr>
            </w:pPr>
          </w:p>
        </w:tc>
      </w:tr>
      <w:tr w14:paraId="4E283F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0BC852E">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37B7E7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ED72A1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13FC2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E017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B8A8E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CF28D1">
            <w:pPr>
              <w:rPr>
                <w:rFonts w:hint="eastAsia" w:ascii="宋体" w:hAnsi="宋体" w:eastAsia="宋体" w:cs="宋体"/>
                <w:sz w:val="24"/>
                <w:szCs w:val="24"/>
              </w:rPr>
            </w:pPr>
          </w:p>
        </w:tc>
      </w:tr>
      <w:tr w14:paraId="3B9E90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65AA3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72 </w:t>
            </w: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FDAAA20">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613F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宾川县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C18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云南红塔滇西水泥股份有限公司宾川分公司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00B9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C606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612C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019FC9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803587F">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2EAF6E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CE0481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7EA8B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5424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C82D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3D19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600A6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85A086D">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F5D298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C42EB6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37649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ED7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59FC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2913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43F459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C8B706A">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158ACD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0ACF3B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E8947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75C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B3178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98EE22">
            <w:pPr>
              <w:rPr>
                <w:rFonts w:hint="eastAsia" w:ascii="宋体" w:hAnsi="宋体" w:eastAsia="宋体" w:cs="宋体"/>
                <w:sz w:val="24"/>
                <w:szCs w:val="24"/>
              </w:rPr>
            </w:pPr>
          </w:p>
        </w:tc>
      </w:tr>
      <w:tr w14:paraId="688C93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9F45EAF">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201766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7DA9D9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63D57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5BD3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C5D07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949FD5">
            <w:pPr>
              <w:rPr>
                <w:rFonts w:hint="eastAsia" w:ascii="宋体" w:hAnsi="宋体" w:eastAsia="宋体" w:cs="宋体"/>
                <w:sz w:val="24"/>
                <w:szCs w:val="24"/>
              </w:rPr>
            </w:pPr>
          </w:p>
        </w:tc>
      </w:tr>
      <w:tr w14:paraId="30FE6D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D7F6F87">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54CB8D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DD957A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57570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1FDB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82A6CD">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10654C">
            <w:pPr>
              <w:rPr>
                <w:rFonts w:hint="eastAsia" w:ascii="宋体" w:hAnsi="宋体" w:eastAsia="宋体" w:cs="宋体"/>
                <w:sz w:val="24"/>
                <w:szCs w:val="24"/>
              </w:rPr>
            </w:pPr>
          </w:p>
        </w:tc>
      </w:tr>
      <w:tr w14:paraId="7A06CE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CA03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73 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376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大理州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DE331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鹤庆县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5F7F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华润水泥（鹤庆）有限公司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2893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2条2500t/d水泥窑及窑尾余热利用系统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4FE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01FC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17CEBE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B4B9B1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4415D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540AAD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B66B2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B34D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2条2500t/d水泥窑窑头（冷却机）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300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C7E5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4F3237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FA70BB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7759A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CCE637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0A7EC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7428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C7D1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9D1F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3EFD50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D36CE9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636B43">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6E0DD6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0983A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06A3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FB62C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61E4AE">
            <w:pPr>
              <w:rPr>
                <w:rFonts w:hint="eastAsia" w:ascii="宋体" w:hAnsi="宋体" w:eastAsia="宋体" w:cs="宋体"/>
                <w:sz w:val="24"/>
                <w:szCs w:val="24"/>
              </w:rPr>
            </w:pPr>
          </w:p>
        </w:tc>
      </w:tr>
      <w:tr w14:paraId="01257C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46D8FE7">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C1DE8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E1818E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2B116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1A1C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EB2CD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9DBFE5">
            <w:pPr>
              <w:rPr>
                <w:rFonts w:hint="eastAsia" w:ascii="宋体" w:hAnsi="宋体" w:eastAsia="宋体" w:cs="宋体"/>
                <w:sz w:val="24"/>
                <w:szCs w:val="24"/>
              </w:rPr>
            </w:pPr>
          </w:p>
        </w:tc>
      </w:tr>
      <w:tr w14:paraId="79A9CC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E42A38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79C49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CC15CF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4A3ED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2F15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828D1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C8CB4A">
            <w:pPr>
              <w:rPr>
                <w:rFonts w:hint="eastAsia" w:ascii="宋体" w:hAnsi="宋体" w:eastAsia="宋体" w:cs="宋体"/>
                <w:sz w:val="24"/>
                <w:szCs w:val="24"/>
              </w:rPr>
            </w:pPr>
          </w:p>
        </w:tc>
      </w:tr>
      <w:tr w14:paraId="603358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77922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74 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9E1AFE">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2D2B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弥渡县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47B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华润水泥（弥渡）有限公司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4E3F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2300t/d、4000t/d水泥窑及窑尾余热利用系统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6D93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6C050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712D8B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2A15B3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6F0D1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D361CA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A4E62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6D25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2300t/d、4000t/d水泥窑窑头（冷却机）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F258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93C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B250E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21E44C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F4DBD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F87FED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05527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731F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38BD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71F4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4D7F91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D5ADC8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9B098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5639C5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A1132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0AE5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FCBF7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3BAD85B">
            <w:pPr>
              <w:rPr>
                <w:rFonts w:hint="eastAsia" w:ascii="宋体" w:hAnsi="宋体" w:eastAsia="宋体" w:cs="宋体"/>
                <w:sz w:val="24"/>
                <w:szCs w:val="24"/>
              </w:rPr>
            </w:pPr>
          </w:p>
        </w:tc>
      </w:tr>
      <w:tr w14:paraId="57D786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0BB656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43748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026DC4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54859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0A85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D8EB6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EEE2CB">
            <w:pPr>
              <w:rPr>
                <w:rFonts w:hint="eastAsia" w:ascii="宋体" w:hAnsi="宋体" w:eastAsia="宋体" w:cs="宋体"/>
                <w:sz w:val="24"/>
                <w:szCs w:val="24"/>
              </w:rPr>
            </w:pPr>
          </w:p>
        </w:tc>
      </w:tr>
      <w:tr w14:paraId="13C9E3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1BFC6B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5194F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DB74C9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372BD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2FCD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A36E4B">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C84E0D">
            <w:pPr>
              <w:rPr>
                <w:rFonts w:hint="eastAsia" w:ascii="宋体" w:hAnsi="宋体" w:eastAsia="宋体" w:cs="宋体"/>
                <w:sz w:val="24"/>
                <w:szCs w:val="24"/>
              </w:rPr>
            </w:pPr>
          </w:p>
        </w:tc>
      </w:tr>
      <w:tr w14:paraId="3983D7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A6E65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75 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E62AE70">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19CDC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祥云县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13D0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祥云县建材（集团）有限责任公司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8319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B85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95F8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9CEEB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4DFEAF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57CAF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F18EDD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64C41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C737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B5C9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872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16DEAE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9A01777">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ABBE1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786221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3DE60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18E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853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826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3E2DB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05923B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CC04D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10DC63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476B0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F1E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84945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7DA9B8">
            <w:pPr>
              <w:rPr>
                <w:rFonts w:hint="eastAsia" w:ascii="宋体" w:hAnsi="宋体" w:eastAsia="宋体" w:cs="宋体"/>
                <w:sz w:val="24"/>
                <w:szCs w:val="24"/>
              </w:rPr>
            </w:pPr>
          </w:p>
        </w:tc>
      </w:tr>
      <w:tr w14:paraId="7EEB26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8EE48C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66CFF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DB590D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3D50F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A9C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A57E7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294F03">
            <w:pPr>
              <w:rPr>
                <w:rFonts w:hint="eastAsia" w:ascii="宋体" w:hAnsi="宋体" w:eastAsia="宋体" w:cs="宋体"/>
                <w:sz w:val="24"/>
                <w:szCs w:val="24"/>
              </w:rPr>
            </w:pPr>
          </w:p>
        </w:tc>
      </w:tr>
      <w:tr w14:paraId="0FBF23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B5BAF6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1920F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987208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322CF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091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BDBEB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13296E">
            <w:pPr>
              <w:rPr>
                <w:rFonts w:hint="eastAsia" w:ascii="宋体" w:hAnsi="宋体" w:eastAsia="宋体" w:cs="宋体"/>
                <w:sz w:val="24"/>
                <w:szCs w:val="24"/>
              </w:rPr>
            </w:pPr>
          </w:p>
        </w:tc>
      </w:tr>
      <w:tr w14:paraId="4B47EB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D542A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76 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0830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大理州 </w:t>
            </w:r>
          </w:p>
        </w:tc>
        <w:tc>
          <w:tcPr>
            <w:tcW w:w="51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0211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祥云县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1089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祥云建云水泥有限公司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E6EA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4800t/d水泥窑及窑尾余热利用系统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716F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AFC3E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5AFB05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EB8AB77">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20C0BA">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ED710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AAEDB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F437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4800t/d水泥窑窑头（冷却机）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EECC0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AFAF32">
            <w:pPr>
              <w:rPr>
                <w:rFonts w:hint="eastAsia" w:ascii="宋体" w:hAnsi="宋体" w:eastAsia="宋体" w:cs="宋体"/>
                <w:sz w:val="24"/>
                <w:szCs w:val="24"/>
              </w:rPr>
            </w:pPr>
          </w:p>
        </w:tc>
      </w:tr>
      <w:tr w14:paraId="169F9D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F64A45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1DCA36">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3F77FB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711F2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F463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EDD5C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546033">
            <w:pPr>
              <w:rPr>
                <w:rFonts w:hint="eastAsia" w:ascii="宋体" w:hAnsi="宋体" w:eastAsia="宋体" w:cs="宋体"/>
                <w:sz w:val="24"/>
                <w:szCs w:val="24"/>
              </w:rPr>
            </w:pPr>
          </w:p>
        </w:tc>
      </w:tr>
      <w:tr w14:paraId="61B29A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5D542C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63EC3D">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1A08B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480F3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B466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C335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C21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51CD6E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E1F35F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E3B239">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E2D39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E197F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8023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14EDB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35E289">
            <w:pPr>
              <w:rPr>
                <w:rFonts w:hint="eastAsia" w:ascii="宋体" w:hAnsi="宋体" w:eastAsia="宋体" w:cs="宋体"/>
                <w:sz w:val="24"/>
                <w:szCs w:val="24"/>
              </w:rPr>
            </w:pPr>
          </w:p>
        </w:tc>
      </w:tr>
      <w:tr w14:paraId="1DA529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27833D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98FD64">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CC868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9CCD5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5AFA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08691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1B2FE3">
            <w:pPr>
              <w:rPr>
                <w:rFonts w:hint="eastAsia" w:ascii="宋体" w:hAnsi="宋体" w:eastAsia="宋体" w:cs="宋体"/>
                <w:sz w:val="24"/>
                <w:szCs w:val="24"/>
              </w:rPr>
            </w:pPr>
          </w:p>
        </w:tc>
      </w:tr>
      <w:tr w14:paraId="436C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9D2A1D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0852F5">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E13E6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9A45F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F37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3000t/d水泥窑及窑尾余热利用系统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7F7B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8C64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6A0865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2D3A5F9">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091E7C">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BA9F1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BFF66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169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3000t/d水泥窑窑头（冷却机）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B9BB8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68954E">
            <w:pPr>
              <w:rPr>
                <w:rFonts w:hint="eastAsia" w:ascii="宋体" w:hAnsi="宋体" w:eastAsia="宋体" w:cs="宋体"/>
                <w:sz w:val="24"/>
                <w:szCs w:val="24"/>
              </w:rPr>
            </w:pPr>
          </w:p>
        </w:tc>
      </w:tr>
      <w:tr w14:paraId="7F37AC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7FAF03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DCC777">
            <w:pPr>
              <w:rPr>
                <w:rFonts w:hint="eastAsia" w:ascii="宋体" w:hAnsi="宋体" w:eastAsia="宋体" w:cs="宋体"/>
                <w:sz w:val="24"/>
                <w:szCs w:val="24"/>
              </w:rPr>
            </w:pPr>
          </w:p>
        </w:tc>
        <w:tc>
          <w:tcPr>
            <w:tcW w:w="51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09BAB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0D1EA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0E12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8A28FE">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B61CE0">
            <w:pPr>
              <w:rPr>
                <w:rFonts w:hint="eastAsia" w:ascii="宋体" w:hAnsi="宋体" w:eastAsia="宋体" w:cs="宋体"/>
                <w:sz w:val="24"/>
                <w:szCs w:val="24"/>
              </w:rPr>
            </w:pPr>
          </w:p>
        </w:tc>
      </w:tr>
      <w:tr w14:paraId="775685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BF73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77 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59E7A3">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DC78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剑川县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CEF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华新水泥（剑川）有限公司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E9D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A2481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7CA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4ADB7D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4982C2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B4D87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13809A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33E88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DB1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BF8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009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7BFB5C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22EA7C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1057F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96FDE1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A77FD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B928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32DF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2AB2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03B80F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E50A27C">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F12EB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2184AF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14279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5F76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B968D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CD7D52">
            <w:pPr>
              <w:rPr>
                <w:rFonts w:hint="eastAsia" w:ascii="宋体" w:hAnsi="宋体" w:eastAsia="宋体" w:cs="宋体"/>
                <w:sz w:val="24"/>
                <w:szCs w:val="24"/>
              </w:rPr>
            </w:pPr>
          </w:p>
        </w:tc>
      </w:tr>
      <w:tr w14:paraId="028C3E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43939F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82180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4DC750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CC1BB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43FA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96B65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E3EF28">
            <w:pPr>
              <w:rPr>
                <w:rFonts w:hint="eastAsia" w:ascii="宋体" w:hAnsi="宋体" w:eastAsia="宋体" w:cs="宋体"/>
                <w:sz w:val="24"/>
                <w:szCs w:val="24"/>
              </w:rPr>
            </w:pPr>
          </w:p>
        </w:tc>
      </w:tr>
      <w:tr w14:paraId="4C419F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D64B374">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DCE3F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26A19B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D83ED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D2F9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49929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660CF0">
            <w:pPr>
              <w:rPr>
                <w:rFonts w:hint="eastAsia" w:ascii="宋体" w:hAnsi="宋体" w:eastAsia="宋体" w:cs="宋体"/>
                <w:sz w:val="24"/>
                <w:szCs w:val="24"/>
              </w:rPr>
            </w:pPr>
          </w:p>
        </w:tc>
      </w:tr>
      <w:tr w14:paraId="6F52EF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B71F1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78 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4F8390">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E6682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永平县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F9BA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永平无量山水泥有限责任公司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D0C4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20C2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3042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162E2A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B33C55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88C43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3096ED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0E6F8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52A9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7741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F99E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12F706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8CD3AB8">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AC27B1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AE94395">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B96AD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DB7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烟气排放连续在线监测系统（CEMS）、分布式控制系统（DCS）、高清视频监控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4775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37B5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70DD2E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56E0F1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8506F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F96618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8EE2B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E58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70DF2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6D3E2F">
            <w:pPr>
              <w:rPr>
                <w:rFonts w:hint="eastAsia" w:ascii="宋体" w:hAnsi="宋体" w:eastAsia="宋体" w:cs="宋体"/>
                <w:sz w:val="24"/>
                <w:szCs w:val="24"/>
              </w:rPr>
            </w:pPr>
          </w:p>
        </w:tc>
      </w:tr>
      <w:tr w14:paraId="02B956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433C691">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847C6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C05FE7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EC5C9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FD8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B53FF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238D4F">
            <w:pPr>
              <w:rPr>
                <w:rFonts w:hint="eastAsia" w:ascii="宋体" w:hAnsi="宋体" w:eastAsia="宋体" w:cs="宋体"/>
                <w:sz w:val="24"/>
                <w:szCs w:val="24"/>
              </w:rPr>
            </w:pPr>
          </w:p>
        </w:tc>
      </w:tr>
      <w:tr w14:paraId="7250A0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319AAB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4665BE">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6D9ACE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35127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C0219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64EAD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C7C284">
            <w:pPr>
              <w:rPr>
                <w:rFonts w:hint="eastAsia" w:ascii="宋体" w:hAnsi="宋体" w:eastAsia="宋体" w:cs="宋体"/>
                <w:sz w:val="24"/>
                <w:szCs w:val="24"/>
              </w:rPr>
            </w:pPr>
          </w:p>
        </w:tc>
      </w:tr>
      <w:tr w14:paraId="39DD95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A0B8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79 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277A7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丽江市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8971B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永胜县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A12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云南永保特种水泥有限责任公司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B480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77D2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767E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5B7160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D78D8CC">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7AEDC9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EC64A2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B145E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A876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BC93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DFD9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16801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F8C49EA">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4B478D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48AB94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B0642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4EF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FB82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B0E1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02CD4E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D277375">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561944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816B1E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024CF8">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8190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4F954D">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26C6CF">
            <w:pPr>
              <w:rPr>
                <w:rFonts w:hint="eastAsia" w:ascii="宋体" w:hAnsi="宋体" w:eastAsia="宋体" w:cs="宋体"/>
                <w:sz w:val="24"/>
                <w:szCs w:val="24"/>
              </w:rPr>
            </w:pPr>
          </w:p>
        </w:tc>
      </w:tr>
      <w:tr w14:paraId="288061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72AB7FC">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03A775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2777BF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C5BDE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6908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EBEFB5">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69FE56">
            <w:pPr>
              <w:rPr>
                <w:rFonts w:hint="eastAsia" w:ascii="宋体" w:hAnsi="宋体" w:eastAsia="宋体" w:cs="宋体"/>
                <w:sz w:val="24"/>
                <w:szCs w:val="24"/>
              </w:rPr>
            </w:pPr>
          </w:p>
        </w:tc>
      </w:tr>
      <w:tr w14:paraId="4D62D8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EC01C31">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51698E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984BC5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38DE20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98C0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E6EAA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F4B441">
            <w:pPr>
              <w:rPr>
                <w:rFonts w:hint="eastAsia" w:ascii="宋体" w:hAnsi="宋体" w:eastAsia="宋体" w:cs="宋体"/>
                <w:sz w:val="24"/>
                <w:szCs w:val="24"/>
              </w:rPr>
            </w:pPr>
          </w:p>
        </w:tc>
      </w:tr>
      <w:tr w14:paraId="273DB3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E2296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80 </w:t>
            </w: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C431FF8">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531FB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古城区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D7C6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丽江古城西南水泥有限公司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7D2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3880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C88A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13641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2236249">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B230B3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1FEFB1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AEC02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DCAB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EB9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B08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57EB73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B8664F3">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536C88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F0FA91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DB5A3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26B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CD23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5A9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4861FE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B8B04A1">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86EBAE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67D01A3">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9706F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2899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73BEB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E42D8C">
            <w:pPr>
              <w:rPr>
                <w:rFonts w:hint="eastAsia" w:ascii="宋体" w:hAnsi="宋体" w:eastAsia="宋体" w:cs="宋体"/>
                <w:sz w:val="24"/>
                <w:szCs w:val="24"/>
              </w:rPr>
            </w:pPr>
          </w:p>
        </w:tc>
      </w:tr>
      <w:tr w14:paraId="142A4B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920AF23">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B6B156E">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60383C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1F2DF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AA9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FBAD25">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46A9DE">
            <w:pPr>
              <w:rPr>
                <w:rFonts w:hint="eastAsia" w:ascii="宋体" w:hAnsi="宋体" w:eastAsia="宋体" w:cs="宋体"/>
                <w:sz w:val="24"/>
                <w:szCs w:val="24"/>
              </w:rPr>
            </w:pPr>
          </w:p>
        </w:tc>
      </w:tr>
      <w:tr w14:paraId="65E0BC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73A74EE">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90272B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63EACA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0CF9B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CBA8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02D84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C422A5">
            <w:pPr>
              <w:rPr>
                <w:rFonts w:hint="eastAsia" w:ascii="宋体" w:hAnsi="宋体" w:eastAsia="宋体" w:cs="宋体"/>
                <w:sz w:val="24"/>
                <w:szCs w:val="24"/>
              </w:rPr>
            </w:pPr>
          </w:p>
        </w:tc>
      </w:tr>
      <w:tr w14:paraId="6C40ED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5001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81 </w:t>
            </w: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797F95C">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9C32C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宁蒗县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A398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丽江巨龙交通能源投资有限公司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7D6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5DF3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EB8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1ED78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7E0DDBE">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D108ACE">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8CC6DE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BF059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84A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C275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6525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707DAE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158880C">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0EFB88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70B2F7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E40FE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5498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A348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AE7C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0D02D3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9120F92">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6E8746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174A3B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DE2FA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E0BA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BFD93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B94315">
            <w:pPr>
              <w:rPr>
                <w:rFonts w:hint="eastAsia" w:ascii="宋体" w:hAnsi="宋体" w:eastAsia="宋体" w:cs="宋体"/>
                <w:sz w:val="24"/>
                <w:szCs w:val="24"/>
              </w:rPr>
            </w:pPr>
          </w:p>
        </w:tc>
      </w:tr>
      <w:tr w14:paraId="761E59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1C1F326">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A1DCE6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C7B543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04C84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F859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1600D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F7BD74">
            <w:pPr>
              <w:rPr>
                <w:rFonts w:hint="eastAsia" w:ascii="宋体" w:hAnsi="宋体" w:eastAsia="宋体" w:cs="宋体"/>
                <w:sz w:val="24"/>
                <w:szCs w:val="24"/>
              </w:rPr>
            </w:pPr>
          </w:p>
        </w:tc>
      </w:tr>
      <w:tr w14:paraId="7DD751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B6D6F97">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5E4770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A9ABC5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0B42F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289B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70995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51E103">
            <w:pPr>
              <w:rPr>
                <w:rFonts w:hint="eastAsia" w:ascii="宋体" w:hAnsi="宋体" w:eastAsia="宋体" w:cs="宋体"/>
                <w:sz w:val="24"/>
                <w:szCs w:val="24"/>
              </w:rPr>
            </w:pPr>
          </w:p>
        </w:tc>
      </w:tr>
      <w:tr w14:paraId="146B37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E8DD9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82 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2180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丽江市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ECEE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华坪县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A42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华坪县定华能源建材有限责任公司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9C8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91AA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BD41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AB610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392801A">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99A32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FA3E061">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3FCD3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5931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635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D95D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3F473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9EC865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46501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FCCC6E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CE343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9EA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448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BEF4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0DD8F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AFD152E">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3C578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39A2C2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7040C9">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56D3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9E4F3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D5B758">
            <w:pPr>
              <w:rPr>
                <w:rFonts w:hint="eastAsia" w:ascii="宋体" w:hAnsi="宋体" w:eastAsia="宋体" w:cs="宋体"/>
                <w:sz w:val="24"/>
                <w:szCs w:val="24"/>
              </w:rPr>
            </w:pPr>
          </w:p>
        </w:tc>
      </w:tr>
      <w:tr w14:paraId="3E4B8E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48C71B2">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4F0B0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AA6EAB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64DFB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F9E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68E5E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9E332B4">
            <w:pPr>
              <w:rPr>
                <w:rFonts w:hint="eastAsia" w:ascii="宋体" w:hAnsi="宋体" w:eastAsia="宋体" w:cs="宋体"/>
                <w:sz w:val="24"/>
                <w:szCs w:val="24"/>
              </w:rPr>
            </w:pPr>
          </w:p>
        </w:tc>
      </w:tr>
      <w:tr w14:paraId="776174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55436D0">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6C470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D34361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C956A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8F47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D3A1F3">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2C313D">
            <w:pPr>
              <w:rPr>
                <w:rFonts w:hint="eastAsia" w:ascii="宋体" w:hAnsi="宋体" w:eastAsia="宋体" w:cs="宋体"/>
                <w:sz w:val="24"/>
                <w:szCs w:val="24"/>
              </w:rPr>
            </w:pPr>
          </w:p>
        </w:tc>
      </w:tr>
      <w:tr w14:paraId="71BEA4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12B22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83 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335893">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558ADF9">
            <w:pPr>
              <w:rPr>
                <w:rFonts w:hint="eastAsia" w:ascii="宋体" w:hAnsi="宋体" w:eastAsia="宋体" w:cs="宋体"/>
                <w:sz w:val="24"/>
                <w:szCs w:val="24"/>
              </w:rPr>
            </w:pP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AF9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华新水泥（丽江）有限公司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5B2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3070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843A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4959F3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FC3AADB">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5E183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6032EE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EB558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14A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C6A0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374FA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46FC28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640ED17">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EAD9E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0E8C9C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45894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1E2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5A4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156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7F33AF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CB8ACD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BA216E">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235E30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D0818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52C6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173FBA">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68C6CD">
            <w:pPr>
              <w:rPr>
                <w:rFonts w:hint="eastAsia" w:ascii="宋体" w:hAnsi="宋体" w:eastAsia="宋体" w:cs="宋体"/>
                <w:sz w:val="24"/>
                <w:szCs w:val="24"/>
              </w:rPr>
            </w:pPr>
          </w:p>
        </w:tc>
      </w:tr>
      <w:tr w14:paraId="04FE2F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6D9E81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90C4C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893B33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2C3773">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DA23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BDA9D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B9D99E">
            <w:pPr>
              <w:rPr>
                <w:rFonts w:hint="eastAsia" w:ascii="宋体" w:hAnsi="宋体" w:eastAsia="宋体" w:cs="宋体"/>
                <w:sz w:val="24"/>
                <w:szCs w:val="24"/>
              </w:rPr>
            </w:pPr>
          </w:p>
        </w:tc>
      </w:tr>
      <w:tr w14:paraId="754BF5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B81BD39">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FE59F3">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D09F3A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D25FE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709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B8C06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BEC732">
            <w:pPr>
              <w:rPr>
                <w:rFonts w:hint="eastAsia" w:ascii="宋体" w:hAnsi="宋体" w:eastAsia="宋体" w:cs="宋体"/>
                <w:sz w:val="24"/>
                <w:szCs w:val="24"/>
              </w:rPr>
            </w:pPr>
          </w:p>
        </w:tc>
      </w:tr>
      <w:tr w14:paraId="3586CB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B4D05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84 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05E36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德宏州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103E9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芒市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8EDD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云南芒市西南水泥有限公司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9A64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F85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7601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823D4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5FF2FCD">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BCF5D2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5FD3BE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9E878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DA5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5D4B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183E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3CB83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DD415F9">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41D89C3">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996644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D4A15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9767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062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2C3D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D5493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1ECA417">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8FACF5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94021B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242BA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F8C0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DCC0AB">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A563B3">
            <w:pPr>
              <w:rPr>
                <w:rFonts w:hint="eastAsia" w:ascii="宋体" w:hAnsi="宋体" w:eastAsia="宋体" w:cs="宋体"/>
                <w:sz w:val="24"/>
                <w:szCs w:val="24"/>
              </w:rPr>
            </w:pPr>
          </w:p>
        </w:tc>
      </w:tr>
      <w:tr w14:paraId="42E459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681C118">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441154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534784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E9B63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259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58D445">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516B6C">
            <w:pPr>
              <w:rPr>
                <w:rFonts w:hint="eastAsia" w:ascii="宋体" w:hAnsi="宋体" w:eastAsia="宋体" w:cs="宋体"/>
                <w:sz w:val="24"/>
                <w:szCs w:val="24"/>
              </w:rPr>
            </w:pPr>
          </w:p>
        </w:tc>
      </w:tr>
      <w:tr w14:paraId="177000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2561927">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98AE2B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DB1794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7E283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F972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8E6F1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3B660C">
            <w:pPr>
              <w:rPr>
                <w:rFonts w:hint="eastAsia" w:ascii="宋体" w:hAnsi="宋体" w:eastAsia="宋体" w:cs="宋体"/>
                <w:sz w:val="24"/>
                <w:szCs w:val="24"/>
              </w:rPr>
            </w:pPr>
          </w:p>
        </w:tc>
      </w:tr>
      <w:tr w14:paraId="05A4F5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9AB2B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85 </w:t>
            </w:r>
          </w:p>
        </w:tc>
        <w:tc>
          <w:tcPr>
            <w:tcW w:w="426"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1BFE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德宏州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0634F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盈江县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BE3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盈江县（海螺）允罕水泥有限责任公司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AF0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73D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604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49112B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A65B53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36FA1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BDB198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06998D">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359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071C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F291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2BF954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0A05E4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FFD9C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052444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E83A2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019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5BCC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15AF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5C516E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84C7FD6">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2F75E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5A0F0A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A7A5B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2CE9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9DB267">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AC299CC">
            <w:pPr>
              <w:rPr>
                <w:rFonts w:hint="eastAsia" w:ascii="宋体" w:hAnsi="宋体" w:eastAsia="宋体" w:cs="宋体"/>
                <w:sz w:val="24"/>
                <w:szCs w:val="24"/>
              </w:rPr>
            </w:pPr>
          </w:p>
        </w:tc>
      </w:tr>
      <w:tr w14:paraId="353AFC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476FE8D">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7EB57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D3BD32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A1550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1FC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1C74A9">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09269A">
            <w:pPr>
              <w:rPr>
                <w:rFonts w:hint="eastAsia" w:ascii="宋体" w:hAnsi="宋体" w:eastAsia="宋体" w:cs="宋体"/>
                <w:sz w:val="24"/>
                <w:szCs w:val="24"/>
              </w:rPr>
            </w:pPr>
          </w:p>
        </w:tc>
      </w:tr>
      <w:tr w14:paraId="0D4853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AC6E0BF">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18EC01">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DB6FE1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435724">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9BE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7C83F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23C01B">
            <w:pPr>
              <w:rPr>
                <w:rFonts w:hint="eastAsia" w:ascii="宋体" w:hAnsi="宋体" w:eastAsia="宋体" w:cs="宋体"/>
                <w:sz w:val="24"/>
                <w:szCs w:val="24"/>
              </w:rPr>
            </w:pPr>
          </w:p>
        </w:tc>
      </w:tr>
      <w:tr w14:paraId="7F13A2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172D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86 </w:t>
            </w: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279FB3">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681F0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盈江县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75E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盈江昆钢榕全水泥有限公司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3F4A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82CA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69F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7A9C08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4F540C9">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5F32C1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DC06C7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3F4E1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6F7C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5EC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76C0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4FC37B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104B799">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D4E790">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14D329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CE241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052A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1A6E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A85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03FAD8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D146615">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12907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1815A3C">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6E3472">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F3E6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A53CC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3BCC9F">
            <w:pPr>
              <w:rPr>
                <w:rFonts w:hint="eastAsia" w:ascii="宋体" w:hAnsi="宋体" w:eastAsia="宋体" w:cs="宋体"/>
                <w:sz w:val="24"/>
                <w:szCs w:val="24"/>
              </w:rPr>
            </w:pPr>
          </w:p>
        </w:tc>
      </w:tr>
      <w:tr w14:paraId="7A56F4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2E50CC4">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3A045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1A25FD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E2E56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5FFC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D4CA9C">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2444FC">
            <w:pPr>
              <w:rPr>
                <w:rFonts w:hint="eastAsia" w:ascii="宋体" w:hAnsi="宋体" w:eastAsia="宋体" w:cs="宋体"/>
                <w:sz w:val="24"/>
                <w:szCs w:val="24"/>
              </w:rPr>
            </w:pPr>
          </w:p>
        </w:tc>
      </w:tr>
      <w:tr w14:paraId="18A355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74692C3">
            <w:pPr>
              <w:rPr>
                <w:rFonts w:hint="eastAsia" w:ascii="宋体" w:hAnsi="宋体" w:eastAsia="宋体" w:cs="宋体"/>
                <w:sz w:val="24"/>
                <w:szCs w:val="24"/>
              </w:rPr>
            </w:pPr>
          </w:p>
        </w:tc>
        <w:tc>
          <w:tcPr>
            <w:tcW w:w="426"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8E2BC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9AB51B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CE4A4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755A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608DE5">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3910B2">
            <w:pPr>
              <w:rPr>
                <w:rFonts w:hint="eastAsia" w:ascii="宋体" w:hAnsi="宋体" w:eastAsia="宋体" w:cs="宋体"/>
                <w:sz w:val="24"/>
                <w:szCs w:val="24"/>
              </w:rPr>
            </w:pPr>
          </w:p>
        </w:tc>
      </w:tr>
      <w:tr w14:paraId="110610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0F61D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87 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7FFB9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版纳州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6C221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景洪市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C12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华新红塔水泥（景洪）有限公司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93B6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7EF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6018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746B00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398A9F6">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B20969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A01811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95E727">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99C3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293E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5D1B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18CEB0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D5E5816">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EC434D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0904D7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99A50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2466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5D37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0443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EF8DA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C7C33E2">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73FABC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10803A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4ABB7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AA55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D79E8B">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0FC152">
            <w:pPr>
              <w:rPr>
                <w:rFonts w:hint="eastAsia" w:ascii="宋体" w:hAnsi="宋体" w:eastAsia="宋体" w:cs="宋体"/>
                <w:sz w:val="24"/>
                <w:szCs w:val="24"/>
              </w:rPr>
            </w:pPr>
          </w:p>
        </w:tc>
      </w:tr>
      <w:tr w14:paraId="1D3B14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F5B4BFA">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B97058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B7C89F9">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19031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6837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A0E500">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618F7C">
            <w:pPr>
              <w:rPr>
                <w:rFonts w:hint="eastAsia" w:ascii="宋体" w:hAnsi="宋体" w:eastAsia="宋体" w:cs="宋体"/>
                <w:sz w:val="24"/>
                <w:szCs w:val="24"/>
              </w:rPr>
            </w:pPr>
          </w:p>
        </w:tc>
      </w:tr>
      <w:tr w14:paraId="140D9B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8D7CC7D">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051692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8FCEFBF">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A12A36">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C22B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B49901">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D044C1">
            <w:pPr>
              <w:rPr>
                <w:rFonts w:hint="eastAsia" w:ascii="宋体" w:hAnsi="宋体" w:eastAsia="宋体" w:cs="宋体"/>
                <w:sz w:val="24"/>
                <w:szCs w:val="24"/>
              </w:rPr>
            </w:pPr>
          </w:p>
        </w:tc>
      </w:tr>
      <w:tr w14:paraId="7AE92C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70E9E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88 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2971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迪庆州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CE2D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香格里拉市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903C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华新水泥（迪庆）有限公司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6D9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A674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18A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016871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123BDCA">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3478409">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CE28FA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6265F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32CB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2000t/d水泥窑窑头（冷却机）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2F19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71D4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2BC760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A22A7CA">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B236577">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3A7212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D251C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6B82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A879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A67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439F8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4B60921C">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67045FF">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8919C3D">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466C7A">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E18F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6E4773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B5974A">
            <w:pPr>
              <w:rPr>
                <w:rFonts w:hint="eastAsia" w:ascii="宋体" w:hAnsi="宋体" w:eastAsia="宋体" w:cs="宋体"/>
                <w:sz w:val="24"/>
                <w:szCs w:val="24"/>
              </w:rPr>
            </w:pPr>
          </w:p>
        </w:tc>
      </w:tr>
      <w:tr w14:paraId="6EFDDD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54A09B6">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37D5E9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563A588">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81C43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D07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0C4D22">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F227DD">
            <w:pPr>
              <w:rPr>
                <w:rFonts w:hint="eastAsia" w:ascii="宋体" w:hAnsi="宋体" w:eastAsia="宋体" w:cs="宋体"/>
                <w:sz w:val="24"/>
                <w:szCs w:val="24"/>
              </w:rPr>
            </w:pPr>
          </w:p>
        </w:tc>
      </w:tr>
      <w:tr w14:paraId="5FEB6D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0F8A47C">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A50C8F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0C464A4">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22A36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2017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1BBC6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09D90F">
            <w:pPr>
              <w:rPr>
                <w:rFonts w:hint="eastAsia" w:ascii="宋体" w:hAnsi="宋体" w:eastAsia="宋体" w:cs="宋体"/>
                <w:sz w:val="24"/>
                <w:szCs w:val="24"/>
              </w:rPr>
            </w:pPr>
          </w:p>
        </w:tc>
      </w:tr>
      <w:tr w14:paraId="494C33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57AF92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89 </w:t>
            </w: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C573157">
            <w:pPr>
              <w:rPr>
                <w:rFonts w:hint="eastAsia" w:ascii="宋体" w:hAnsi="宋体" w:eastAsia="宋体" w:cs="宋体"/>
                <w:sz w:val="24"/>
                <w:szCs w:val="24"/>
              </w:rPr>
            </w:pP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5C0B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香格里拉市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66600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迪庆香格里拉昆钢鸿达水泥有限公司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6957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FE00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083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004A0C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3A94117">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13CDAB4">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439847A">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3E877C">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B477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B9ED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8482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7A90A6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781D2553">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1C93514C">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E42655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A64C5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9669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560E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52F6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1C64D2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53C34A7">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120D9D8">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1A7869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4091E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3DB5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B24D14">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FC6FB1">
            <w:pPr>
              <w:rPr>
                <w:rFonts w:hint="eastAsia" w:ascii="宋体" w:hAnsi="宋体" w:eastAsia="宋体" w:cs="宋体"/>
                <w:sz w:val="24"/>
                <w:szCs w:val="24"/>
              </w:rPr>
            </w:pPr>
          </w:p>
        </w:tc>
      </w:tr>
      <w:tr w14:paraId="720491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38733BC">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3080CEB">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3047FE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E1993E">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1574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850716">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CD3D79">
            <w:pPr>
              <w:rPr>
                <w:rFonts w:hint="eastAsia" w:ascii="宋体" w:hAnsi="宋体" w:eastAsia="宋体" w:cs="宋体"/>
                <w:sz w:val="24"/>
                <w:szCs w:val="24"/>
              </w:rPr>
            </w:pPr>
          </w:p>
        </w:tc>
      </w:tr>
      <w:tr w14:paraId="1031F0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0E15DA07">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CA7DA5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8F91437">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F834DF">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F2E8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AD4AE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F8ED88">
            <w:pPr>
              <w:rPr>
                <w:rFonts w:hint="eastAsia" w:ascii="宋体" w:hAnsi="宋体" w:eastAsia="宋体" w:cs="宋体"/>
                <w:sz w:val="24"/>
                <w:szCs w:val="24"/>
              </w:rPr>
            </w:pPr>
          </w:p>
        </w:tc>
      </w:tr>
      <w:tr w14:paraId="5A1F6D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restart"/>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6740B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90 </w:t>
            </w:r>
          </w:p>
        </w:tc>
        <w:tc>
          <w:tcPr>
            <w:tcW w:w="426"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02F8C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怒江州 </w:t>
            </w:r>
          </w:p>
        </w:tc>
        <w:tc>
          <w:tcPr>
            <w:tcW w:w="514" w:type="dxa"/>
            <w:vMerge w:val="restart"/>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26942B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泸水市 </w:t>
            </w:r>
          </w:p>
        </w:tc>
        <w:tc>
          <w:tcPr>
            <w:tcW w:w="10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4A3C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怒江昆钢水泥有限公司 </w:t>
            </w: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8F80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2500t/d水泥窑及窑尾余热利用系统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9DC15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物料储存、物料输送等环节无组织排放控制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02F4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723E61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4503C12">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395EC2A">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0E7713F6">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F9FB05">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9251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2500t/d水泥窑窑头（冷却机） </w:t>
            </w:r>
          </w:p>
        </w:tc>
        <w:tc>
          <w:tcPr>
            <w:tcW w:w="221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D169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上料口、卸料口等生产工艺过程无组织排放控制 </w:t>
            </w:r>
          </w:p>
        </w:tc>
        <w:tc>
          <w:tcPr>
            <w:tcW w:w="13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63C3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31CC1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2A37A09">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782FACB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5DE6FAE">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BD3DF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68BC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 </w:t>
            </w:r>
          </w:p>
        </w:tc>
        <w:tc>
          <w:tcPr>
            <w:tcW w:w="221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A995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厂区道路全部硬化等其他无组织排放控制 </w:t>
            </w:r>
          </w:p>
        </w:tc>
        <w:tc>
          <w:tcPr>
            <w:tcW w:w="1303"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D5D4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原燃料、产品等清洁运输 </w:t>
            </w:r>
          </w:p>
        </w:tc>
      </w:tr>
      <w:tr w14:paraId="642A4A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11ECD386">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6421A442">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57018A12">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334ACB">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18AF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煤磨、破碎机、磨机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E14A95">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BEB685">
            <w:pPr>
              <w:rPr>
                <w:rFonts w:hint="eastAsia" w:ascii="宋体" w:hAnsi="宋体" w:eastAsia="宋体" w:cs="宋体"/>
                <w:sz w:val="24"/>
                <w:szCs w:val="24"/>
              </w:rPr>
            </w:pPr>
          </w:p>
        </w:tc>
      </w:tr>
      <w:tr w14:paraId="62153D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262EC7C2">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0D01BCD">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D03349B">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DBABB1">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9319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包装机等其他有组织排放环节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249A1B">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D241DA">
            <w:pPr>
              <w:rPr>
                <w:rFonts w:hint="eastAsia" w:ascii="宋体" w:hAnsi="宋体" w:eastAsia="宋体" w:cs="宋体"/>
                <w:sz w:val="24"/>
                <w:szCs w:val="24"/>
              </w:rPr>
            </w:pPr>
          </w:p>
        </w:tc>
      </w:tr>
      <w:tr w14:paraId="1F85F0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 w:hRule="atLeast"/>
          <w:jc w:val="center"/>
        </w:trPr>
        <w:tc>
          <w:tcPr>
            <w:tcW w:w="426" w:type="dxa"/>
            <w:vMerge w:val="continue"/>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14:paraId="33C47621">
            <w:pPr>
              <w:rPr>
                <w:rFonts w:hint="eastAsia" w:ascii="宋体" w:hAnsi="宋体" w:eastAsia="宋体" w:cs="宋体"/>
                <w:sz w:val="24"/>
                <w:szCs w:val="24"/>
              </w:rPr>
            </w:pPr>
          </w:p>
        </w:tc>
        <w:tc>
          <w:tcPr>
            <w:tcW w:w="426"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443C0BE6">
            <w:pPr>
              <w:rPr>
                <w:rFonts w:hint="eastAsia" w:ascii="宋体" w:hAnsi="宋体" w:eastAsia="宋体" w:cs="宋体"/>
                <w:sz w:val="24"/>
                <w:szCs w:val="24"/>
              </w:rPr>
            </w:pPr>
          </w:p>
        </w:tc>
        <w:tc>
          <w:tcPr>
            <w:tcW w:w="514" w:type="dxa"/>
            <w:vMerge w:val="continue"/>
            <w:tcBorders>
              <w:top w:val="nil"/>
              <w:left w:val="nil"/>
              <w:bottom w:val="single" w:color="auto" w:sz="8" w:space="0"/>
              <w:right w:val="single" w:color="000000" w:sz="8" w:space="0"/>
            </w:tcBorders>
            <w:shd w:val="clear"/>
            <w:tcMar>
              <w:top w:w="0" w:type="dxa"/>
              <w:left w:w="108" w:type="dxa"/>
              <w:bottom w:w="0" w:type="dxa"/>
              <w:right w:w="108" w:type="dxa"/>
            </w:tcMar>
            <w:vAlign w:val="center"/>
          </w:tcPr>
          <w:p w14:paraId="36C5A860">
            <w:pPr>
              <w:rPr>
                <w:rFonts w:hint="eastAsia" w:ascii="宋体" w:hAnsi="宋体" w:eastAsia="宋体" w:cs="宋体"/>
                <w:sz w:val="24"/>
                <w:szCs w:val="24"/>
              </w:rPr>
            </w:pPr>
          </w:p>
        </w:tc>
        <w:tc>
          <w:tcPr>
            <w:tcW w:w="10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2EE160">
            <w:pPr>
              <w:rPr>
                <w:rFonts w:hint="eastAsia" w:ascii="宋体" w:hAnsi="宋体" w:eastAsia="宋体" w:cs="宋体"/>
                <w:sz w:val="24"/>
                <w:szCs w:val="24"/>
              </w:rPr>
            </w:pPr>
          </w:p>
        </w:tc>
        <w:tc>
          <w:tcPr>
            <w:tcW w:w="316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EA1C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 </w:t>
            </w:r>
          </w:p>
        </w:tc>
        <w:tc>
          <w:tcPr>
            <w:tcW w:w="221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5C33AF">
            <w:pPr>
              <w:rPr>
                <w:rFonts w:hint="eastAsia" w:ascii="宋体" w:hAnsi="宋体" w:eastAsia="宋体" w:cs="宋体"/>
                <w:sz w:val="24"/>
                <w:szCs w:val="24"/>
              </w:rPr>
            </w:pPr>
          </w:p>
        </w:tc>
        <w:tc>
          <w:tcPr>
            <w:tcW w:w="1303"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D4CAC8">
            <w:pPr>
              <w:rPr>
                <w:rFonts w:hint="eastAsia" w:ascii="宋体" w:hAnsi="宋体" w:eastAsia="宋体" w:cs="宋体"/>
                <w:sz w:val="24"/>
                <w:szCs w:val="24"/>
              </w:rPr>
            </w:pPr>
          </w:p>
        </w:tc>
      </w:tr>
    </w:tbl>
    <w:p w14:paraId="28D722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注：以上企业清单来自相关单位调度信息，未列入该清单中的水泥熟料企业应按照本计划要求，2028年底前完成超低排放改造。 </w:t>
      </w:r>
    </w:p>
    <w:p w14:paraId="681DCA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02491D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附件2 </w:t>
      </w:r>
    </w:p>
    <w:p w14:paraId="607A58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水泥行业有组织、无组织超低排放控制指标和措施要求</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p>
    <w:p w14:paraId="0AA199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表1.有组织排放指标限值 </w:t>
      </w:r>
    </w:p>
    <w:p w14:paraId="2479AC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125"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单位：毫克/立方米</w:t>
      </w:r>
    </w:p>
    <w:tbl>
      <w:tblPr>
        <w:tblW w:w="886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213"/>
        <w:gridCol w:w="1406"/>
        <w:gridCol w:w="1250"/>
        <w:gridCol w:w="1290"/>
        <w:gridCol w:w="1703"/>
      </w:tblGrid>
      <w:tr w14:paraId="3F8EDF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6" w:hRule="atLeast"/>
          <w:jc w:val="center"/>
        </w:trPr>
        <w:tc>
          <w:tcPr>
            <w:tcW w:w="3213" w:type="dxa"/>
            <w:vMerge w:val="restart"/>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center"/>
          </w:tcPr>
          <w:p w14:paraId="02110B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排放环节a </w:t>
            </w:r>
          </w:p>
        </w:tc>
        <w:tc>
          <w:tcPr>
            <w:tcW w:w="1406" w:type="dxa"/>
            <w:vMerge w:val="restart"/>
            <w:tcBorders>
              <w:top w:val="single" w:color="000000" w:sz="8" w:space="0"/>
              <w:left w:val="nil"/>
              <w:bottom w:val="nil"/>
              <w:right w:val="single" w:color="000000" w:sz="8" w:space="0"/>
            </w:tcBorders>
            <w:shd w:val="clear"/>
            <w:tcMar>
              <w:top w:w="0" w:type="dxa"/>
              <w:left w:w="0" w:type="dxa"/>
              <w:bottom w:w="0" w:type="dxa"/>
              <w:right w:w="0" w:type="dxa"/>
            </w:tcMar>
            <w:vAlign w:val="center"/>
          </w:tcPr>
          <w:p w14:paraId="62476F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基准含氧量（%） </w:t>
            </w:r>
          </w:p>
        </w:tc>
        <w:tc>
          <w:tcPr>
            <w:tcW w:w="4243" w:type="dxa"/>
            <w:gridSpan w:val="3"/>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14:paraId="150CEC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污染物项目 </w:t>
            </w:r>
          </w:p>
        </w:tc>
      </w:tr>
      <w:tr w14:paraId="7CC3C0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1" w:hRule="atLeast"/>
          <w:jc w:val="center"/>
        </w:trPr>
        <w:tc>
          <w:tcPr>
            <w:tcW w:w="3213" w:type="dxa"/>
            <w:vMerge w:val="continue"/>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center"/>
          </w:tcPr>
          <w:p w14:paraId="5DAE83D1">
            <w:pPr>
              <w:rPr>
                <w:rFonts w:hint="eastAsia" w:ascii="宋体" w:hAnsi="宋体" w:eastAsia="宋体" w:cs="宋体"/>
                <w:sz w:val="24"/>
                <w:szCs w:val="24"/>
              </w:rPr>
            </w:pPr>
          </w:p>
        </w:tc>
        <w:tc>
          <w:tcPr>
            <w:tcW w:w="1406" w:type="dxa"/>
            <w:vMerge w:val="continue"/>
            <w:tcBorders>
              <w:top w:val="single" w:color="000000" w:sz="8" w:space="0"/>
              <w:left w:val="nil"/>
              <w:bottom w:val="nil"/>
              <w:right w:val="single" w:color="000000" w:sz="8" w:space="0"/>
            </w:tcBorders>
            <w:shd w:val="clear"/>
            <w:tcMar>
              <w:top w:w="0" w:type="dxa"/>
              <w:left w:w="0" w:type="dxa"/>
              <w:bottom w:w="0" w:type="dxa"/>
              <w:right w:w="0" w:type="dxa"/>
            </w:tcMar>
            <w:vAlign w:val="center"/>
          </w:tcPr>
          <w:p w14:paraId="4DE48451">
            <w:pPr>
              <w:rPr>
                <w:rFonts w:hint="eastAsia" w:ascii="宋体" w:hAnsi="宋体" w:eastAsia="宋体" w:cs="宋体"/>
                <w:sz w:val="24"/>
                <w:szCs w:val="24"/>
              </w:rPr>
            </w:pPr>
          </w:p>
        </w:tc>
        <w:tc>
          <w:tcPr>
            <w:tcW w:w="125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35B78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颗粒物 </w:t>
            </w:r>
          </w:p>
        </w:tc>
        <w:tc>
          <w:tcPr>
            <w:tcW w:w="1290"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14:paraId="684BE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二氧化硫 </w:t>
            </w:r>
          </w:p>
        </w:tc>
        <w:tc>
          <w:tcPr>
            <w:tcW w:w="1703"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14:paraId="5C7A31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氮氧化物 </w:t>
            </w:r>
          </w:p>
          <w:p w14:paraId="1617F4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（以NO2计） </w:t>
            </w:r>
          </w:p>
        </w:tc>
      </w:tr>
      <w:tr w14:paraId="2CE78C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jc w:val="center"/>
        </w:trPr>
        <w:tc>
          <w:tcPr>
            <w:tcW w:w="3213"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3B45C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水泥窑及窑尾余热利用系统 </w:t>
            </w:r>
          </w:p>
        </w:tc>
        <w:tc>
          <w:tcPr>
            <w:tcW w:w="1406"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1FE880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10 </w:t>
            </w:r>
          </w:p>
        </w:tc>
        <w:tc>
          <w:tcPr>
            <w:tcW w:w="125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1F8BB1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10 </w:t>
            </w:r>
          </w:p>
        </w:tc>
        <w:tc>
          <w:tcPr>
            <w:tcW w:w="129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176E2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35 </w:t>
            </w:r>
          </w:p>
        </w:tc>
        <w:tc>
          <w:tcPr>
            <w:tcW w:w="170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CDAA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50 </w:t>
            </w:r>
          </w:p>
        </w:tc>
      </w:tr>
      <w:tr w14:paraId="741ABA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jc w:val="center"/>
        </w:trPr>
        <w:tc>
          <w:tcPr>
            <w:tcW w:w="3213"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27029F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水泥窑窑头（冷却机） </w:t>
            </w:r>
          </w:p>
        </w:tc>
        <w:tc>
          <w:tcPr>
            <w:tcW w:w="1406"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A078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 </w:t>
            </w:r>
          </w:p>
        </w:tc>
        <w:tc>
          <w:tcPr>
            <w:tcW w:w="125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55BAA2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10 </w:t>
            </w:r>
          </w:p>
        </w:tc>
        <w:tc>
          <w:tcPr>
            <w:tcW w:w="129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0B772E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 </w:t>
            </w:r>
          </w:p>
        </w:tc>
        <w:tc>
          <w:tcPr>
            <w:tcW w:w="170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4C2E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 </w:t>
            </w:r>
          </w:p>
        </w:tc>
      </w:tr>
      <w:tr w14:paraId="23FF28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jc w:val="center"/>
        </w:trPr>
        <w:tc>
          <w:tcPr>
            <w:tcW w:w="3213"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7BAD8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烘干机、烘干磨、煤磨 </w:t>
            </w:r>
          </w:p>
        </w:tc>
        <w:tc>
          <w:tcPr>
            <w:tcW w:w="1406"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468D84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实测值 b </w:t>
            </w:r>
          </w:p>
        </w:tc>
        <w:tc>
          <w:tcPr>
            <w:tcW w:w="125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46805A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10 </w:t>
            </w:r>
          </w:p>
        </w:tc>
        <w:tc>
          <w:tcPr>
            <w:tcW w:w="129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3E35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 </w:t>
            </w:r>
          </w:p>
        </w:tc>
        <w:tc>
          <w:tcPr>
            <w:tcW w:w="170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32619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 </w:t>
            </w:r>
          </w:p>
        </w:tc>
      </w:tr>
      <w:tr w14:paraId="1A08C6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jc w:val="center"/>
        </w:trPr>
        <w:tc>
          <w:tcPr>
            <w:tcW w:w="3213"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216624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破碎机、磨机、包装机 </w:t>
            </w:r>
          </w:p>
        </w:tc>
        <w:tc>
          <w:tcPr>
            <w:tcW w:w="1406"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3AA8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 </w:t>
            </w:r>
          </w:p>
        </w:tc>
        <w:tc>
          <w:tcPr>
            <w:tcW w:w="125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3D9E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10 </w:t>
            </w:r>
          </w:p>
        </w:tc>
        <w:tc>
          <w:tcPr>
            <w:tcW w:w="129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0A4225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 </w:t>
            </w:r>
          </w:p>
        </w:tc>
        <w:tc>
          <w:tcPr>
            <w:tcW w:w="170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1E181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 </w:t>
            </w:r>
          </w:p>
        </w:tc>
      </w:tr>
      <w:tr w14:paraId="6ED3E3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jc w:val="center"/>
        </w:trPr>
        <w:tc>
          <w:tcPr>
            <w:tcW w:w="3213"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32D6B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36"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输送设备、水泥仓及其他通风生产设备 </w:t>
            </w:r>
          </w:p>
        </w:tc>
        <w:tc>
          <w:tcPr>
            <w:tcW w:w="1406"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02841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 </w:t>
            </w:r>
          </w:p>
        </w:tc>
        <w:tc>
          <w:tcPr>
            <w:tcW w:w="125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05AED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10 </w:t>
            </w:r>
          </w:p>
        </w:tc>
        <w:tc>
          <w:tcPr>
            <w:tcW w:w="129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3BB58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 </w:t>
            </w:r>
          </w:p>
        </w:tc>
        <w:tc>
          <w:tcPr>
            <w:tcW w:w="170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5606BA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 </w:t>
            </w:r>
          </w:p>
        </w:tc>
      </w:tr>
    </w:tbl>
    <w:p w14:paraId="534CB4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注：a：氨等表中未作规定的按国家及地方标准执行。 </w:t>
      </w:r>
    </w:p>
    <w:p w14:paraId="12DA25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52"/>
        <w:jc w:val="left"/>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b：采用窑头余热，或采用经脱硫脱硝并达到超低排放要求的窑尾烟气。 </w:t>
      </w:r>
    </w:p>
    <w:p w14:paraId="3780E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5A8D81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表2.无组织排放控制措施 </w:t>
      </w:r>
    </w:p>
    <w:tbl>
      <w:tblPr>
        <w:tblW w:w="906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779"/>
        <w:gridCol w:w="7286"/>
      </w:tblGrid>
      <w:tr w14:paraId="3983C3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25" w:hRule="atLeast"/>
          <w:jc w:val="center"/>
        </w:trPr>
        <w:tc>
          <w:tcPr>
            <w:tcW w:w="1779"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0361EA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主要环节 </w:t>
            </w:r>
          </w:p>
        </w:tc>
        <w:tc>
          <w:tcPr>
            <w:tcW w:w="7286"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14:paraId="2E8B1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控制措施 </w:t>
            </w:r>
          </w:p>
        </w:tc>
      </w:tr>
      <w:tr w14:paraId="314484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34" w:hRule="atLeast"/>
          <w:jc w:val="center"/>
        </w:trPr>
        <w:tc>
          <w:tcPr>
            <w:tcW w:w="177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29E6BB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 </w:t>
            </w:r>
          </w:p>
        </w:tc>
        <w:tc>
          <w:tcPr>
            <w:tcW w:w="7286"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98A5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22" w:right="476" w:hanging="6"/>
              <w:jc w:val="left"/>
              <w:rPr>
                <w:rFonts w:hint="eastAsia" w:ascii="仿宋" w:hAnsi="仿宋" w:eastAsia="仿宋" w:cs="仿宋"/>
                <w:sz w:val="28"/>
                <w:szCs w:val="28"/>
              </w:rPr>
            </w:pPr>
            <w:r>
              <w:rPr>
                <w:rFonts w:hint="eastAsia" w:ascii="仿宋" w:hAnsi="仿宋" w:eastAsia="仿宋" w:cs="仿宋"/>
                <w:sz w:val="28"/>
                <w:szCs w:val="28"/>
                <w:bdr w:val="none" w:color="auto" w:sz="0" w:space="0"/>
              </w:rPr>
              <w:t>石灰石、页岩、泥岩、煤矸石、原煤等原燃料在封闭料棚内存放。熟料封闭储存。 </w:t>
            </w:r>
          </w:p>
          <w:p w14:paraId="1CDC4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16" w:right="122" w:firstLine="14"/>
              <w:jc w:val="left"/>
              <w:rPr>
                <w:rFonts w:hint="eastAsia" w:ascii="仿宋" w:hAnsi="仿宋" w:eastAsia="仿宋" w:cs="仿宋"/>
                <w:sz w:val="28"/>
                <w:szCs w:val="28"/>
              </w:rPr>
            </w:pPr>
            <w:r>
              <w:rPr>
                <w:rFonts w:hint="eastAsia" w:ascii="仿宋" w:hAnsi="仿宋" w:eastAsia="仿宋" w:cs="仿宋"/>
                <w:sz w:val="28"/>
                <w:szCs w:val="28"/>
                <w:bdr w:val="none" w:color="auto" w:sz="0" w:space="0"/>
              </w:rPr>
              <w:t>生料、干粉煤灰、矿渣微粉、成品水泥等粉状物料采用密闭料仓、储罐等方式密闭储存。 </w:t>
            </w:r>
          </w:p>
          <w:p w14:paraId="5905A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17" w:right="115"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协同处置固体废物的，贮存设施采用封闭措施，有生活垃圾或污泥存放时处于负压状态；贮存设施内抽取的空气导入水泥窑高温区焚烧处理，或通过其他措施处理达标后排放。 </w:t>
            </w:r>
          </w:p>
          <w:p w14:paraId="1FEB4D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58" w:right="115" w:hanging="43"/>
              <w:jc w:val="left"/>
              <w:rPr>
                <w:rFonts w:hint="eastAsia" w:ascii="仿宋" w:hAnsi="仿宋" w:eastAsia="仿宋" w:cs="仿宋"/>
                <w:sz w:val="28"/>
                <w:szCs w:val="28"/>
              </w:rPr>
            </w:pPr>
            <w:r>
              <w:rPr>
                <w:rFonts w:hint="eastAsia" w:ascii="仿宋" w:hAnsi="仿宋" w:eastAsia="仿宋" w:cs="仿宋"/>
                <w:sz w:val="28"/>
                <w:szCs w:val="28"/>
                <w:bdr w:val="none" w:color="auto" w:sz="0" w:space="0"/>
              </w:rPr>
              <w:t>料棚（不含熟料、原煤）产尘点安装抑尘设施，车辆行驶区域及出入口地面硬化并安装自动门。 </w:t>
            </w:r>
          </w:p>
        </w:tc>
      </w:tr>
      <w:tr w14:paraId="3AC096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931" w:hRule="atLeast"/>
          <w:jc w:val="center"/>
        </w:trPr>
        <w:tc>
          <w:tcPr>
            <w:tcW w:w="177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4EBD9D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物料输送 </w:t>
            </w:r>
          </w:p>
        </w:tc>
        <w:tc>
          <w:tcPr>
            <w:tcW w:w="7286"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51C033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15"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散状原燃料及产品卸车、上料、配料、输送密闭或封闭作业。 </w:t>
            </w:r>
          </w:p>
          <w:p w14:paraId="103B6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18" w:right="115"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运输皮带采用皮带通廊等方式封闭，各转载、下料口等产尘点正常生产时保证无可见烟粉尘外逸与撒料。 </w:t>
            </w:r>
          </w:p>
          <w:p w14:paraId="462F8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2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库顶配备袋式除尘器。 </w:t>
            </w:r>
          </w:p>
          <w:p w14:paraId="6B4E9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27"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除尘灰采用负压、罐车等密闭方式运输。 </w:t>
            </w:r>
          </w:p>
        </w:tc>
      </w:tr>
      <w:tr w14:paraId="0C7B56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609" w:hRule="atLeast"/>
          <w:jc w:val="center"/>
        </w:trPr>
        <w:tc>
          <w:tcPr>
            <w:tcW w:w="177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74D2DC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生产工艺 </w:t>
            </w:r>
          </w:p>
        </w:tc>
        <w:tc>
          <w:tcPr>
            <w:tcW w:w="7286"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BDF3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19" w:right="113" w:hanging="3"/>
              <w:jc w:val="left"/>
              <w:rPr>
                <w:rFonts w:hint="eastAsia" w:ascii="仿宋" w:hAnsi="仿宋" w:eastAsia="仿宋" w:cs="仿宋"/>
                <w:sz w:val="28"/>
                <w:szCs w:val="28"/>
              </w:rPr>
            </w:pPr>
            <w:r>
              <w:rPr>
                <w:rFonts w:hint="eastAsia" w:ascii="仿宋" w:hAnsi="仿宋" w:eastAsia="仿宋" w:cs="仿宋"/>
                <w:sz w:val="28"/>
                <w:szCs w:val="28"/>
                <w:bdr w:val="none" w:color="auto" w:sz="0" w:space="0"/>
              </w:rPr>
              <w:t>石灰石、煤、混合材等物料厂内破碎时，在破碎机进料口设置集气罩或封闭，出料口采用密闭装置，并配备除尘设施。 </w:t>
            </w:r>
          </w:p>
          <w:p w14:paraId="1541E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20" w:right="2396" w:hanging="4"/>
              <w:jc w:val="left"/>
              <w:rPr>
                <w:rFonts w:hint="eastAsia" w:ascii="仿宋" w:hAnsi="仿宋" w:eastAsia="仿宋" w:cs="仿宋"/>
                <w:sz w:val="28"/>
                <w:szCs w:val="28"/>
              </w:rPr>
            </w:pPr>
            <w:r>
              <w:rPr>
                <w:rFonts w:hint="eastAsia" w:ascii="仿宋" w:hAnsi="仿宋" w:eastAsia="仿宋" w:cs="仿宋"/>
                <w:sz w:val="28"/>
                <w:szCs w:val="28"/>
                <w:bdr w:val="none" w:color="auto" w:sz="0" w:space="0"/>
              </w:rPr>
              <w:t>磨前喂料装置、烘干机与集气罩的连接处密闭。窑系统保持微负压，定期检查。 </w:t>
            </w:r>
          </w:p>
          <w:p w14:paraId="064332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23"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熟料冷却机卸料口设置集气罩，配备除尘设施。 </w:t>
            </w:r>
          </w:p>
          <w:p w14:paraId="33163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25" w:right="716"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氨水或液氨采用专用罐车运输，配套氨气回收或吸收回用装置。氨水罐区及易泄漏点位设置氨气泄漏检测措施。 </w:t>
            </w:r>
          </w:p>
        </w:tc>
      </w:tr>
      <w:tr w14:paraId="74DE52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11" w:hRule="atLeast"/>
          <w:jc w:val="center"/>
        </w:trPr>
        <w:tc>
          <w:tcPr>
            <w:tcW w:w="177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5EC036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其他 </w:t>
            </w:r>
          </w:p>
        </w:tc>
        <w:tc>
          <w:tcPr>
            <w:tcW w:w="7286"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1A1D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15"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厂区道路全部硬化，及时清扫、定期洒水。 </w:t>
            </w:r>
          </w:p>
          <w:p w14:paraId="16BCF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17" w:right="102"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企业厂区出口或汽车运输料场出口处（料场口与厂区出口距离在100米以内的可合并安装1处洗车台）配备高压清洗装置，对所有货物运输车辆的车轮、底盘进行冲洗。 </w:t>
            </w:r>
          </w:p>
        </w:tc>
      </w:tr>
    </w:tbl>
    <w:p w14:paraId="067A4B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封闭：利用完整的围护结构将物料、作业场所等与周围空间阻隔的状态或作业方式。在保证安全前提下可以封闭的区域或建筑物，该封闭区域或封闭建筑物除人员、车辆、设备、物料进出时，以及依法设立的排气筒、通风口外，门窗及其他开口（孔）部位保持关闭状态。 </w:t>
      </w:r>
    </w:p>
    <w:p w14:paraId="0FEFD4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密闭：污染物质不与环境空气接触，或通过密封材料、密封设备与环境空气隔离的状态或作业方式。 </w:t>
      </w:r>
    </w:p>
    <w:p w14:paraId="1A76C0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1FBCC9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附件3 </w:t>
      </w:r>
    </w:p>
    <w:p w14:paraId="315581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全过程精细化环境管理要求</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p>
    <w:p w14:paraId="4DD50C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表1.监测监控安装点位 </w:t>
      </w:r>
    </w:p>
    <w:tbl>
      <w:tblPr>
        <w:tblW w:w="906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12"/>
        <w:gridCol w:w="1568"/>
        <w:gridCol w:w="5085"/>
      </w:tblGrid>
      <w:tr w14:paraId="2073A4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07" w:hRule="atLeast"/>
          <w:jc w:val="center"/>
        </w:trPr>
        <w:tc>
          <w:tcPr>
            <w:tcW w:w="241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17C11F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监测监控 </w:t>
            </w:r>
          </w:p>
        </w:tc>
        <w:tc>
          <w:tcPr>
            <w:tcW w:w="1568"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14:paraId="66697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工序 </w:t>
            </w:r>
          </w:p>
        </w:tc>
        <w:tc>
          <w:tcPr>
            <w:tcW w:w="5085"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14:paraId="0016D1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安装点位 </w:t>
            </w:r>
          </w:p>
        </w:tc>
      </w:tr>
      <w:tr w14:paraId="557B1F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58" w:hRule="atLeast"/>
          <w:jc w:val="center"/>
        </w:trPr>
        <w:tc>
          <w:tcPr>
            <w:tcW w:w="2412"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7E781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41" w:right="125" w:firstLine="21"/>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烟气排放连续在线监测系统（CEMS）a </w:t>
            </w:r>
          </w:p>
        </w:tc>
        <w:tc>
          <w:tcPr>
            <w:tcW w:w="1568"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67D31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319"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水泥制造 </w:t>
            </w:r>
          </w:p>
        </w:tc>
        <w:tc>
          <w:tcPr>
            <w:tcW w:w="5085"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2620A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19"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水泥窑及窑尾余热利用系统、水泥窑窑头（冷却 </w:t>
            </w:r>
          </w:p>
          <w:p w14:paraId="17569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机）排气筒、煤磨排气筒、水泥磨主排气筒、独 </w:t>
            </w:r>
          </w:p>
          <w:p w14:paraId="1A265B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621"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立烘干热源排气筒b </w:t>
            </w:r>
          </w:p>
        </w:tc>
      </w:tr>
      <w:tr w14:paraId="32A5AB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69" w:hRule="atLeast"/>
          <w:jc w:val="center"/>
        </w:trPr>
        <w:tc>
          <w:tcPr>
            <w:tcW w:w="2412"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5B4AB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分布式控制系统 </w:t>
            </w:r>
          </w:p>
          <w:p w14:paraId="46E5F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（DCS） </w:t>
            </w:r>
          </w:p>
        </w:tc>
        <w:tc>
          <w:tcPr>
            <w:tcW w:w="156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361A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326"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熟料生产 </w:t>
            </w:r>
          </w:p>
        </w:tc>
        <w:tc>
          <w:tcPr>
            <w:tcW w:w="508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6395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水泥窑、窑尾烟气处理系统 </w:t>
            </w:r>
          </w:p>
        </w:tc>
      </w:tr>
      <w:tr w14:paraId="71E1E1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80" w:hRule="atLeast"/>
          <w:jc w:val="center"/>
        </w:trPr>
        <w:tc>
          <w:tcPr>
            <w:tcW w:w="2412" w:type="dxa"/>
            <w:vMerge w:val="restart"/>
            <w:tcBorders>
              <w:top w:val="nil"/>
              <w:left w:val="single" w:color="000000" w:sz="8" w:space="0"/>
              <w:bottom w:val="nil"/>
              <w:right w:val="single" w:color="000000" w:sz="8" w:space="0"/>
            </w:tcBorders>
            <w:shd w:val="clear"/>
            <w:tcMar>
              <w:top w:w="0" w:type="dxa"/>
              <w:left w:w="0" w:type="dxa"/>
              <w:bottom w:w="0" w:type="dxa"/>
              <w:right w:w="0" w:type="dxa"/>
            </w:tcMar>
            <w:vAlign w:val="center"/>
          </w:tcPr>
          <w:p w14:paraId="724E0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高清视频监控 </w:t>
            </w:r>
          </w:p>
        </w:tc>
        <w:tc>
          <w:tcPr>
            <w:tcW w:w="1568"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32C57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203" w:right="73" w:hanging="119"/>
              <w:jc w:val="left"/>
              <w:rPr>
                <w:rFonts w:hint="eastAsia" w:ascii="仿宋" w:hAnsi="仿宋" w:eastAsia="仿宋" w:cs="仿宋"/>
                <w:sz w:val="28"/>
                <w:szCs w:val="28"/>
              </w:rPr>
            </w:pPr>
            <w:r>
              <w:rPr>
                <w:rFonts w:hint="eastAsia" w:ascii="仿宋" w:hAnsi="仿宋" w:eastAsia="仿宋" w:cs="仿宋"/>
                <w:sz w:val="28"/>
                <w:szCs w:val="28"/>
                <w:bdr w:val="none" w:color="auto" w:sz="0" w:space="0"/>
              </w:rPr>
              <w:t>原料、燃料储库（仓库） </w:t>
            </w:r>
          </w:p>
        </w:tc>
        <w:tc>
          <w:tcPr>
            <w:tcW w:w="508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916D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运输车辆进出口c </w:t>
            </w:r>
          </w:p>
        </w:tc>
      </w:tr>
      <w:tr w14:paraId="7C625B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99" w:hRule="atLeast"/>
          <w:jc w:val="center"/>
        </w:trPr>
        <w:tc>
          <w:tcPr>
            <w:tcW w:w="2412"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center"/>
          </w:tcPr>
          <w:p w14:paraId="57354B86">
            <w:pPr>
              <w:rPr>
                <w:rFonts w:hint="eastAsia" w:ascii="宋体" w:hAnsi="宋体" w:eastAsia="宋体" w:cs="宋体"/>
                <w:sz w:val="24"/>
                <w:szCs w:val="24"/>
              </w:rPr>
            </w:pPr>
          </w:p>
        </w:tc>
        <w:tc>
          <w:tcPr>
            <w:tcW w:w="1568"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05C4D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326"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熟料生产 </w:t>
            </w:r>
          </w:p>
        </w:tc>
        <w:tc>
          <w:tcPr>
            <w:tcW w:w="508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1D610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成品装卸c </w:t>
            </w:r>
          </w:p>
        </w:tc>
      </w:tr>
      <w:tr w14:paraId="559AB8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96" w:hRule="atLeast"/>
          <w:jc w:val="center"/>
        </w:trPr>
        <w:tc>
          <w:tcPr>
            <w:tcW w:w="2412"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center"/>
          </w:tcPr>
          <w:p w14:paraId="3E28946B">
            <w:pPr>
              <w:rPr>
                <w:rFonts w:hint="eastAsia" w:ascii="宋体" w:hAnsi="宋体" w:eastAsia="宋体" w:cs="宋体"/>
                <w:sz w:val="24"/>
                <w:szCs w:val="24"/>
              </w:rPr>
            </w:pPr>
          </w:p>
        </w:tc>
        <w:tc>
          <w:tcPr>
            <w:tcW w:w="1568"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2971D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发运 </w:t>
            </w:r>
          </w:p>
        </w:tc>
        <w:tc>
          <w:tcPr>
            <w:tcW w:w="508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BC64F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进出广场 </w:t>
            </w:r>
          </w:p>
        </w:tc>
      </w:tr>
      <w:tr w14:paraId="0E7C1C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3" w:hRule="atLeast"/>
          <w:jc w:val="center"/>
        </w:trPr>
        <w:tc>
          <w:tcPr>
            <w:tcW w:w="2412"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center"/>
          </w:tcPr>
          <w:p w14:paraId="086847D0">
            <w:pPr>
              <w:rPr>
                <w:rFonts w:hint="eastAsia" w:ascii="宋体" w:hAnsi="宋体" w:eastAsia="宋体" w:cs="宋体"/>
                <w:sz w:val="24"/>
                <w:szCs w:val="24"/>
              </w:rPr>
            </w:pPr>
          </w:p>
        </w:tc>
        <w:tc>
          <w:tcPr>
            <w:tcW w:w="1568"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3B22D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CEMS </w:t>
            </w:r>
          </w:p>
        </w:tc>
        <w:tc>
          <w:tcPr>
            <w:tcW w:w="508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0ADE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站房内、采样平台 </w:t>
            </w:r>
          </w:p>
        </w:tc>
      </w:tr>
      <w:tr w14:paraId="05A946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17" w:hRule="atLeast"/>
          <w:jc w:val="center"/>
        </w:trPr>
        <w:tc>
          <w:tcPr>
            <w:tcW w:w="2412"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2C81C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门禁及视频监控系统 </w:t>
            </w:r>
          </w:p>
        </w:tc>
        <w:tc>
          <w:tcPr>
            <w:tcW w:w="156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DDF1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厂区 </w:t>
            </w:r>
          </w:p>
        </w:tc>
        <w:tc>
          <w:tcPr>
            <w:tcW w:w="508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9F19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厂区进出口 </w:t>
            </w:r>
          </w:p>
        </w:tc>
      </w:tr>
    </w:tbl>
    <w:p w14:paraId="3F22FD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注：a监测指标依据附表1设置，水泥窑及窑尾余热利用系统增加氨污染因子自动监测。 </w:t>
      </w:r>
    </w:p>
    <w:p w14:paraId="0908A6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b使用电为能源的，监测指标为颗粒物；使用天然气为燃料的，监测指标为颗粒物和氮氧化物；使用其他燃料的，监测指标为颗粒物、二氧化硫、氮氧化物。 </w:t>
      </w:r>
    </w:p>
    <w:p w14:paraId="29F015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c高清视频监控能够覆盖成品装卸所有车辆出入口。 </w:t>
      </w:r>
    </w:p>
    <w:p w14:paraId="30B35A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69347E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表2.分布式控制系统（DCS）关键参数 </w:t>
      </w:r>
    </w:p>
    <w:tbl>
      <w:tblPr>
        <w:tblW w:w="890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587"/>
        <w:gridCol w:w="7314"/>
      </w:tblGrid>
      <w:tr w14:paraId="1ED48B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567" w:hRule="atLeast"/>
          <w:jc w:val="center"/>
        </w:trPr>
        <w:tc>
          <w:tcPr>
            <w:tcW w:w="158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FFA3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工序 </w:t>
            </w:r>
          </w:p>
        </w:tc>
        <w:tc>
          <w:tcPr>
            <w:tcW w:w="731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6B68C2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参数 </w:t>
            </w:r>
          </w:p>
        </w:tc>
      </w:tr>
      <w:tr w14:paraId="798354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926F2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5" w:right="0" w:hanging="25"/>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水泥窑生产 </w:t>
            </w:r>
          </w:p>
        </w:tc>
        <w:tc>
          <w:tcPr>
            <w:tcW w:w="73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6AB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5" w:right="0" w:hanging="25"/>
              <w:jc w:val="left"/>
              <w:rPr>
                <w:rFonts w:hint="eastAsia" w:ascii="仿宋" w:hAnsi="仿宋" w:eastAsia="仿宋" w:cs="仿宋"/>
                <w:sz w:val="28"/>
                <w:szCs w:val="28"/>
              </w:rPr>
            </w:pPr>
            <w:r>
              <w:rPr>
                <w:rFonts w:hint="eastAsia" w:ascii="仿宋" w:hAnsi="仿宋" w:eastAsia="仿宋" w:cs="仿宋"/>
                <w:sz w:val="28"/>
                <w:szCs w:val="28"/>
                <w:bdr w:val="none" w:color="auto" w:sz="0" w:space="0"/>
              </w:rPr>
              <w:t>水泥窑喂料量、喂煤量（窑头燃烧器、分解炉）、分解炉温度，预热器出口温度、CO浓度，协同处置固体废物入窑量 </w:t>
            </w:r>
          </w:p>
        </w:tc>
      </w:tr>
      <w:tr w14:paraId="1E51B1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4" w:hRule="atLeast"/>
          <w:jc w:val="center"/>
        </w:trPr>
        <w:tc>
          <w:tcPr>
            <w:tcW w:w="158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50725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窑尾烟气处理 </w:t>
            </w:r>
          </w:p>
          <w:p w14:paraId="6D5F86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系统 </w:t>
            </w:r>
          </w:p>
        </w:tc>
        <w:tc>
          <w:tcPr>
            <w:tcW w:w="73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C1D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窑尾排放口烟气量、含氧量、烟气温度、氨排放浓度 </w:t>
            </w:r>
          </w:p>
        </w:tc>
      </w:tr>
      <w:tr w14:paraId="3F64BE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81" w:hRule="atLeast"/>
          <w:jc w:val="center"/>
        </w:trPr>
        <w:tc>
          <w:tcPr>
            <w:tcW w:w="158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8A83F8C">
            <w:pPr>
              <w:rPr>
                <w:rFonts w:hint="eastAsia" w:ascii="宋体" w:hAnsi="宋体" w:eastAsia="宋体" w:cs="宋体"/>
                <w:sz w:val="24"/>
                <w:szCs w:val="24"/>
              </w:rPr>
            </w:pPr>
          </w:p>
        </w:tc>
        <w:tc>
          <w:tcPr>
            <w:tcW w:w="73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9E1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除尘：除尘器风量、风机电流、颗粒物排放浓度 </w:t>
            </w:r>
          </w:p>
        </w:tc>
      </w:tr>
      <w:tr w14:paraId="2EA878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58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A2E9121">
            <w:pPr>
              <w:rPr>
                <w:rFonts w:hint="eastAsia" w:ascii="宋体" w:hAnsi="宋体" w:eastAsia="宋体" w:cs="宋体"/>
                <w:sz w:val="24"/>
                <w:szCs w:val="24"/>
              </w:rPr>
            </w:pPr>
          </w:p>
        </w:tc>
        <w:tc>
          <w:tcPr>
            <w:tcW w:w="73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E82D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6" w:right="0" w:hanging="26"/>
              <w:jc w:val="left"/>
              <w:rPr>
                <w:rFonts w:hint="eastAsia" w:ascii="仿宋" w:hAnsi="仿宋" w:eastAsia="仿宋" w:cs="仿宋"/>
                <w:sz w:val="28"/>
                <w:szCs w:val="28"/>
              </w:rPr>
            </w:pPr>
            <w:r>
              <w:rPr>
                <w:rFonts w:hint="eastAsia" w:ascii="仿宋" w:hAnsi="仿宋" w:eastAsia="仿宋" w:cs="仿宋"/>
                <w:sz w:val="28"/>
                <w:szCs w:val="28"/>
                <w:bdr w:val="none" w:color="auto" w:sz="0" w:space="0"/>
              </w:rPr>
              <w:t>脱硫：脱硫剂使用量、脱硫剂仓料（液）位（与CEMS时间同步）、风机电流、二氧化硫排放浓度 </w:t>
            </w:r>
          </w:p>
        </w:tc>
      </w:tr>
      <w:tr w14:paraId="6EDFD2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58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728CCF8">
            <w:pPr>
              <w:rPr>
                <w:rFonts w:hint="eastAsia" w:ascii="宋体" w:hAnsi="宋体" w:eastAsia="宋体" w:cs="宋体"/>
                <w:sz w:val="24"/>
                <w:szCs w:val="24"/>
              </w:rPr>
            </w:pPr>
          </w:p>
        </w:tc>
        <w:tc>
          <w:tcPr>
            <w:tcW w:w="73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086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脱硝：脱硝剂（还原剂）使用量、脱硝剂仓料（液）位、脱硝反应器出入口烟气温度和压力、脱硝反应器出入口氮氧化物浓度、风机电流、氮氧化物排放浓度 </w:t>
            </w:r>
          </w:p>
        </w:tc>
      </w:tr>
    </w:tbl>
    <w:p w14:paraId="779F8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420218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附件4 </w:t>
      </w:r>
    </w:p>
    <w:p w14:paraId="675774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清洁运输管理要求</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p>
    <w:tbl>
      <w:tblPr>
        <w:tblW w:w="91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80"/>
        <w:gridCol w:w="3927"/>
        <w:gridCol w:w="3818"/>
      </w:tblGrid>
      <w:tr w14:paraId="701CFA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jc w:val="center"/>
        </w:trPr>
        <w:tc>
          <w:tcPr>
            <w:tcW w:w="138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08F1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分类 </w:t>
            </w:r>
          </w:p>
        </w:tc>
        <w:tc>
          <w:tcPr>
            <w:tcW w:w="392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49AA3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措施 </w:t>
            </w:r>
          </w:p>
        </w:tc>
        <w:tc>
          <w:tcPr>
            <w:tcW w:w="381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5655A5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参数 </w:t>
            </w:r>
          </w:p>
        </w:tc>
      </w:tr>
      <w:tr w14:paraId="0B0E61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3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BABD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3" w:right="0" w:hanging="103"/>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门禁及视 </w:t>
            </w:r>
          </w:p>
          <w:p w14:paraId="47B59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3" w:right="0" w:hanging="103"/>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监控系统 </w:t>
            </w:r>
          </w:p>
        </w:tc>
        <w:tc>
          <w:tcPr>
            <w:tcW w:w="39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A33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
              <w:jc w:val="left"/>
              <w:rPr>
                <w:rFonts w:hint="eastAsia" w:ascii="仿宋" w:hAnsi="仿宋" w:eastAsia="仿宋" w:cs="仿宋"/>
                <w:sz w:val="28"/>
                <w:szCs w:val="28"/>
              </w:rPr>
            </w:pPr>
            <w:r>
              <w:rPr>
                <w:rFonts w:hint="eastAsia" w:ascii="仿宋" w:hAnsi="仿宋" w:eastAsia="仿宋" w:cs="仿宋"/>
                <w:sz w:val="28"/>
                <w:szCs w:val="28"/>
                <w:bdr w:val="none" w:color="auto" w:sz="0" w:space="0"/>
              </w:rPr>
              <w:t>覆盖原辅材料、燃料、产品及副产品等运输车辆进出厂区的出入口，对进出车辆进行照片及视频的采集、校验，实施进出厂管理，并对采集的数据进行统计和储存，与生态环境部门联网，实现对运输车辆和非道路移动机械使用情况实时监管。建立运输车辆基本信息电子台账，并对进出厂车辆实施自动记录，实时保存、更新和上传。运输车辆基本信息电子台账保存周期不少于5年，车辆进出厂历史记录保存周期不少于24个月，视频保存周期不少于12个月。 </w:t>
            </w:r>
          </w:p>
        </w:tc>
        <w:tc>
          <w:tcPr>
            <w:tcW w:w="38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FE77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电子台账主要参数：出入口编号、道闸编号、进出厂状态、进厂时间/出厂时间、进厂照片/出厂照片、车牌号码、号牌颜色、车辆类型、车辆识别代码（VIN）、注册登记日期、车辆型号、发动机型号、发动机生产厂、发动机编号、燃料类型、排放标准、使用性质、联网状态、随车清单、行驶证、运输货物名称、运输量、车队名称等。 </w:t>
            </w:r>
          </w:p>
        </w:tc>
      </w:tr>
      <w:tr w14:paraId="51D75F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3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4A9E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厂内运输车辆电子台账 </w:t>
            </w:r>
          </w:p>
        </w:tc>
        <w:tc>
          <w:tcPr>
            <w:tcW w:w="39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FE2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对厂内运输车辆实施信息登记管理，并实时更新上传，本地历史记录保存周期不少于5年。 </w:t>
            </w:r>
          </w:p>
        </w:tc>
        <w:tc>
          <w:tcPr>
            <w:tcW w:w="38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BC7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环保登记编码、车辆识别代码（VIN）、生产日期、车牌号码、注册登记日期、车辆型号、发动机型号、发动机生产厂、发动机编号、燃料类型、排放标准、随车清单、行驶证、车辆所有人（单位）等。 </w:t>
            </w:r>
          </w:p>
        </w:tc>
      </w:tr>
      <w:tr w14:paraId="17E1FE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3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EED1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非道路移动机械电子台账 </w:t>
            </w:r>
          </w:p>
        </w:tc>
        <w:tc>
          <w:tcPr>
            <w:tcW w:w="39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77C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
              <w:jc w:val="left"/>
              <w:rPr>
                <w:rFonts w:hint="eastAsia" w:ascii="仿宋" w:hAnsi="仿宋" w:eastAsia="仿宋" w:cs="仿宋"/>
                <w:sz w:val="28"/>
                <w:szCs w:val="28"/>
              </w:rPr>
            </w:pPr>
            <w:r>
              <w:rPr>
                <w:rFonts w:hint="eastAsia" w:ascii="仿宋" w:hAnsi="仿宋" w:eastAsia="仿宋" w:cs="仿宋"/>
                <w:sz w:val="28"/>
                <w:szCs w:val="28"/>
                <w:bdr w:val="none" w:color="auto" w:sz="0" w:space="0"/>
              </w:rPr>
              <w:t>对非道路移动机械实施信息登记管理，并实时更新上传，本地历史记录保存周期不少于5年。 </w:t>
            </w:r>
          </w:p>
        </w:tc>
        <w:tc>
          <w:tcPr>
            <w:tcW w:w="38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458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环保登记编码、机械生产日期、车牌号码、排放标准、燃料类型、机械种类、机械环保代码/产品识别码（PIN）、机械型号、发动机型号、发动机生产厂、发动机编号、整车（机）铭牌、发动机铭牌、机械环保标签、所属人（单位）等。 </w:t>
            </w:r>
          </w:p>
        </w:tc>
      </w:tr>
    </w:tbl>
    <w:p w14:paraId="7BE15D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注：新能源汽车是指采用新型动力系统，完全或主要依靠新型能源驱动的汽车，主要包括纯电动汽车、插电式混合动力汽车及燃料电池汽车。</w:t>
      </w:r>
    </w:p>
    <w:p w14:paraId="2B2B28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308F11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19407D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bdr w:val="none" w:color="auto" w:sz="0" w:space="0"/>
          <w:shd w:val="clear" w:fill="FFFFFF"/>
        </w:rPr>
        <w:t>云南省焦化行业超低排放改造计划</w:t>
      </w:r>
    </w:p>
    <w:p w14:paraId="7A5FA8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为推动全省焦化行业绿色低碳高质量发展、助力深入打好蓝天保卫战，根据生态环境部、国家发展改革委、工业和信息化部、财政部、交通运输部等5部委联合印发《关于推进实施焦化行业超低排放的意见》（环大气〔2024〕5号）和《中共云南省委 云南省人民政府关于深入打好污染防治攻坚战的实施意见》《云南省人民政府关于印发〈云南省空气质量持续改善行动实施方案〉的通知》（云政发〔2024〕14号）等有关要求制定本计划。</w:t>
      </w:r>
    </w:p>
    <w:p w14:paraId="444A0D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一、目标要求</w:t>
      </w:r>
    </w:p>
    <w:p w14:paraId="1B1ED7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推动实施焦化企业（含半焦生产、钢焦联合生产企业）超低排放改造。2025年底前，力争全省50%以上的在产焦化产能完成有组织、无组织超低排放改造；到2028年底，全省80%以上焦化产能完成改造（企业改造任务清单详见附件1）。全省新改扩建（含搬迁）焦化项目按超低排放水平建设；长期停产焦化企业复产前应纳入改造计划并按时限完成。</w:t>
      </w:r>
    </w:p>
    <w:p w14:paraId="56C724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焦化企业超低排放是指所有生产环节（备煤、炼焦、熄焦、焦处理、煤气净化、化学产品深加工等生产环节，以及物料产品储存运输）的大气污染物有组织排放、无组织排放及运输过程达到超低排放要求。各州（市）应根据全省超低排放改造目标任务安排，结合环境空气质量改善需求，按年度报送辖区内焦化企业超低排放改造实施计划。</w:t>
      </w:r>
    </w:p>
    <w:p w14:paraId="237C4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一）有组织排放控制指标。在基准含氧量8%的条件下，焦炉烟囱废气颗粒物、二氧化硫、氮氧化物、非甲烷总烃、氨排放浓度小时均值分别不高于10mg/m3、30mg/m3、150mg/m3、100mg/m3、8mg/m3。其他有组织颗粒物排放浓度不高于10mg/m3。生产废水处理设施非甲烷总烃排放浓度小时均值不高于100mg/m3。出（推）焦、装煤和机侧炉口、煤气加热炉等排放口颗粒物浓度小时均值不高于10mg/m3，具体指标要求见附件2表1。达到超低排放的焦化企业每月生产时间至少95%以上时段排放浓度小时均值满足上述要求。</w:t>
      </w:r>
    </w:p>
    <w:p w14:paraId="276205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二）无组织排放控制措施。物料储存、物料输送、生产工艺过程、敞开液面等无组织排放源，在保障安全生产的前提下采取密闭、封闭等有效控制措施。无组织排放控制设施应与生产设施同步正常运行，产尘点及生产设施无可见烟尘外逸。厂区整洁无积尘。</w:t>
      </w:r>
    </w:p>
    <w:p w14:paraId="00C41A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三）清洁运输要求。进出企业的物料和产品采用铁路、水路、管道、管状带式输送机、皮带通廊等清洁方式运输比例不低于80%；达不到的企业，汽车运输部分采用新能源或国六排放标准的车辆。厂内使用新能源运输车辆（2025年底前可采用国六排放标准车辆）。非道路移动机械原则上采用新能源，无对应产品的满足国四及以上排放标准（2025年底前可采用国三排放标准非道路移动机械）。危化品运输等特种车辆可采用国五级以上排放标准车辆（燃气车辆达到国六排放标准）。</w:t>
      </w:r>
    </w:p>
    <w:p w14:paraId="73E5CF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有组织、无组织超低排放控制指标和措施详见附件2。</w:t>
      </w:r>
    </w:p>
    <w:p w14:paraId="19526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二、重点任务</w:t>
      </w:r>
    </w:p>
    <w:p w14:paraId="2A8C4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一）优化调整产业结构。严把环境准入关，坚决遏制违规新增产能。严控焦化行业新增产能。新改扩建（含搬迁）焦化项目按照超低排放水平建设，合理控制半焦（兰炭）产业规模，逐步向工业园区或优势企业集中。推动现有焦化企业实施钢焦融合、兼并重组。落实《产业结构调整指导目录》（2024年本），依法依规淘汰落后产能。发挥环保、能耗、质量、安全、物耗、水耗等标准作用，引导能耗高、排放强度大的低效产能有序退出。列入淘汰退出计划的企业或设施不再要求实施超低排放改造，应按时完成淘汰退出并确保淘汰退出前达标排放。焦化企业转型升级须严格落实焦化产能等量或减量置换要求。已完成超低排放改造的钢焦联合企业，要对标对表、查漏补缺，确保焦化工序达到超低排放要求。</w:t>
      </w:r>
    </w:p>
    <w:p w14:paraId="295CE1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二）有序推进现有企业超低排放改造。各州市要围绕空气质量改善需求，为企业做好服务和指导工作，协调解决清洁运输等重大事项。为提高改造质量，保障技术路线符合要求，企业应全面识别研判治理现状，合理选择改造技术路线，形成年度项目实施清单和重点项目清单。</w:t>
      </w:r>
    </w:p>
    <w:p w14:paraId="70F88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因厂制宜选择成熟适用的环保技术。强化源头控制，鼓励焦炉采用分段（多段）燃烧、炉内废气循环、单孔炭化室压力调节等措施。采用成熟稳定的污染治理技术，除尘可采用高效电除尘、袋式除尘、滤筒除尘等技术；脱硫实施增容提效改造等措施，提高运行稳定性；脱硝采用选择性催化还原（SCR）、活性炭（焦）等高效技术；通过建设备用设施或多仓室改造等措施有效减少治理设施检修时污染物排放。</w:t>
      </w:r>
    </w:p>
    <w:p w14:paraId="2E766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在保障安全生产的前提下，无组织排放控制采用密闭、封闭等有效治理措施。鼓励采用机械化料场、筒仓等物料储存方式，产尘点按照“应收尽收”原则合理配置废气收集设施，优化收集风量。安装煤气自动点火放散装置，避免直接放散。</w:t>
      </w:r>
    </w:p>
    <w:p w14:paraId="4DF82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加强VOCs全过程治理。焦炉采取正压密封、砖缝灌浆、陶瓷焊补等源头控制措施减少炉墙串漏。各类储罐（槽、池）以及有机液体装载点位收集的高浓度VOCs废气接入压力平衡系统或燃烧处理；脱硫再生、硫铵结晶、硫磺（膏）生产、脱硫废液提盐、焦油渣干化、生产废水处理、化学产品深加工等设施或车间收集的低浓度VOCs废气采用高效（组合）工艺处理，鼓励引入燃烧装置。半焦炉装煤采取有效措施控制无组织逸散，采用蒸汽、干法等节能环保型熄焦方式，加强出焦输送设施封闭和废气收集处理。</w:t>
      </w:r>
    </w:p>
    <w:p w14:paraId="7D6E2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加强清洁运输改造，煤炭、焦炭等大宗物料和产品中长距离运输优先采用铁路或水路，短途接驳和厂内物料转运优先采用管状带式输送机或皮带通廊；优化厂内总图布置，合理规划物料输送路线，减少厂内物料二次倒运和汽车运输量。</w:t>
      </w:r>
    </w:p>
    <w:p w14:paraId="0F6B9A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三）统筹推进焦化行业协同减污降碳。鼓励焦化企业在超低排放改造时统筹开展减污降碳和清洁生产改造，积极探索污染物和温室气体协同控制工艺技术。引导焦化产业链向下游高附加值精细化工产品延伸。鼓励采用蒸汽加热或电加热替代煤气管式炉，推广应用干法熄焦、上升管余热回收、循环氨水及初冷器余热回收等减污降碳技术。严格执行焦化行业能源消耗限额要求，在规定时限内将能效基准水平以下焦炭产能清零，力争达到能效标杆水平。采取焦炉煤气高效综合利用措施，加强煤气管网生产调度管理，提高煤气利用率。</w:t>
      </w:r>
    </w:p>
    <w:p w14:paraId="1DEE9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四）强化全过程精细化环境管理。实施超低排放改造的企业，可通过全面加强污染物排放自动监测、过程监控和视频监控设施建设等方式自证稳定达到超低排放要求，包括以下措施：主要排放口和燃用煤气的管式炉安装自动监控设施，与生态环境部门联网并验收，焦炉烟囱（含热备烟囱）增加非甲烷总烃和氨排放自动监测；主要生产装备和污染治理设施安装分布式控制系统（DCS），重点环节安装高清视频监控设施，关键点位布设空气质量监测微站；建设全厂环境管控平台，记录有组织排放、无组织排放相关监测监控和治理设施运行情况，以及清洁运输情况；自动监测、DCS系统等数据至少保存五年以上，高清视频监控数据至少保存一年以上。具体要求见附件3。</w:t>
      </w:r>
    </w:p>
    <w:p w14:paraId="3FF1FD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加强运行管理。建立定期巡检工作机制，加强炉门清理与泄漏修复管理，根据产尘点距离合理设置捕集装置。采取合理控制脱硝剂用量，优化反应温度、反应区间和停留时间等有效措施控制氨逃逸。加强生产组织管理和设备维护，降低推焦除尘风机、焦炉烟囱风机和煤气鼓风机等事故检修频次，减少非正常工况污染物排放。严禁采用未达标的生产废水直接熄焦。规范开展设备与管线组件泄漏检测与修复（LDAR），提高动静密封点精细化管理水平。</w:t>
      </w:r>
    </w:p>
    <w:p w14:paraId="65E319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强化运输管理。配备专职人员加强运输管理，建设门禁及视频监控系统，以及进出厂运输车辆、厂内运输车辆、非道路移动机械电子台账。具体要求详见附件4。鼓励与供车单位、原辅材料供货单位及产品购买单位签订车辆排放达标保证书、增加相应合同条款、提供运输车辆年检合格证明等方式实现车辆合规管理。</w:t>
      </w:r>
    </w:p>
    <w:p w14:paraId="24CA95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完善管理制度。建立健全企业环保管理机构，设置环保专职人员；建立企业环保设施检修与维护、环境监测、环保监督与考核、环保应急预案等管理制度；按照排污许可技术规范要求，规范、准确、完整记录环境管理台账，如实反映生产设施、污染治理设施运行情况。</w:t>
      </w:r>
    </w:p>
    <w:p w14:paraId="7790E7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三、政策措施</w:t>
      </w:r>
    </w:p>
    <w:p w14:paraId="11E0E2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焦化企业达标排放是法定责任，超低排放是鼓励导向，对于达到超低排放要求的焦化企业加大支持力度。</w:t>
      </w:r>
    </w:p>
    <w:p w14:paraId="12503D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一）加大经济政策支持力度。按照环境保护税法有关规定，对实现超低排放的焦化企业给予税收优惠。落实购置环境保护专用设备企业所得税抵免优惠政策。对技术路线合理、环保技术成熟适用、按改造时限计划实施的超低排放改造项目争取中央大气污染防治专项资金支持。鼓励银行机构给予焦化企业信贷支持用于超低排放改造，支持符合条件的企业发行债券进行直接融资，募集资金用于超低排放改造等领域。通过全国碳排放权交易市场，对在超低排放改造时统筹开展减污降碳改造，实现减少温室气体排放的企业形成正向激励。按照《云南省人民政府关于印发〈推动大规模设备更新和消费品以旧换新实施方案〉的通知》（云政发〔2024〕16号）要求，积极争取对超低排放改造项目的财政、税收、金融等政策支持。</w:t>
      </w:r>
    </w:p>
    <w:p w14:paraId="132A9E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二）实行差别化环保管理政策。充分发挥标杆企业引领示范作用，对于已完成超低排放改造并公示的焦化企业，可开展A级绩效评级工作；完成A级绩效评定的，重污染天气预警期间可采取自主减排措施。未按时限要求完成超低排放改造的焦化企业，重污染天气预警期间依法严格落实应急减排措施。</w:t>
      </w:r>
    </w:p>
    <w:p w14:paraId="6E2995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三）加强技术支撑。研究制定焦化行业超低排放改造相关技术指导文件。支持焦化企业与高校、科研机构、环保工程技术公司等合作，创新节能减排技术。鼓励生态环境科研院所联合行业协会、焦化重点企业搭建超低排放改造交流平台，促进成熟先进技术推广应用。</w:t>
      </w:r>
    </w:p>
    <w:p w14:paraId="56810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四、实施保障</w:t>
      </w:r>
    </w:p>
    <w:p w14:paraId="45C6B3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省生态环境厅、发展改革委、工业和信息化厅、财政厅、交通运输厅等组织实施本计划。各部门各司其职、各负其责、密切配合，形成合力，加强对州（市）工作指导，及时协调解决推进过程中的困难和难题，充分发挥政府作用，积极引导，共同推进改造工作。省生态环境厅会同有关部门，按照本计划，每年对有改造任务的州（市）上一年度超低排放改造情况进行评价。</w:t>
      </w:r>
    </w:p>
    <w:p w14:paraId="427E34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焦化企业是实施超低排放改造的责任主体。改造工作力求做到企业领导真重视、资金真投入、实施真工程、管理水平真提升，确保按期高质量完成改造任务。企业应严把工程质量，加强人员技术培训，健全内部环保考核管理机制，实现治理设施长期连续稳定运行。在环保治理工程建设和运行过程中，要严格执行安全管理有关规定，切实落实企业安全生产主体责任。大型钢焦联合企业、焦化企业集团要发挥表率作用，加强内部考核和对所属企业指导，力争提前完成。企业完成超低排放改造并累计稳定运行一个月后，可自行或委托有资质的监测机构和有能力的技术机构，严格按照指标要求和相关技术文件开展评估监测。稳定达到超低排放要求的，将评估监测报告报送当地生态环境部门、工业和信息化等部门。行业协会要发挥桥梁和纽带作用，指导企业开展超低排放改造和评估监测工作。</w:t>
      </w:r>
    </w:p>
    <w:p w14:paraId="49203D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各州（市）要加强组织领导，做好监督、管理和服务，按超低排放改造目标任务要求，全力推动改造工程。对已完成超低排放改造的企业，加强事中事后监管，建立动态监督管理台账，组织“双随机”检查，及时将不能稳定实现超低排放的企业调整出动态管理名单，视情节取消相关优惠政策。对超标排污企业、未按证排污企业，依法依规处罚，对偷排偷放、弄虚作假、擅自停运环保设施等违法行为依法严厉打击，涉嫌犯罪的移送司法机关。做好政策解读和宣贯，宣传推广地方和企业的经验做法，营造有利于开展超低排放改造的良好舆论氛围，增强企业开展超低排放改造的责任感和荣誉感。各有关部门要积极跟踪相关舆情动态，及时回应社会关切，宣传报道各地和企业优秀做法。</w:t>
      </w:r>
    </w:p>
    <w:p w14:paraId="05FB1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附件：1．云南省焦化企业超低排放改造任务清单</w:t>
      </w:r>
    </w:p>
    <w:p w14:paraId="66DDB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2．焦化行业有组织、无组织超低排放控制指标和措施要求</w:t>
      </w:r>
    </w:p>
    <w:p w14:paraId="364F3A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3．全过程精细化环境管理要求</w:t>
      </w:r>
    </w:p>
    <w:p w14:paraId="3FD82A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4．清洁运输管理要求</w:t>
      </w:r>
    </w:p>
    <w:p w14:paraId="7BB0CE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403DF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附件1</w:t>
      </w:r>
    </w:p>
    <w:p w14:paraId="1CBDAB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云南省焦化企业超低排放改造任务清单 </w:t>
      </w:r>
    </w:p>
    <w:tbl>
      <w:tblPr>
        <w:tblW w:w="887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08"/>
        <w:gridCol w:w="730"/>
        <w:gridCol w:w="730"/>
        <w:gridCol w:w="1210"/>
        <w:gridCol w:w="2248"/>
        <w:gridCol w:w="1587"/>
        <w:gridCol w:w="1561"/>
      </w:tblGrid>
      <w:tr w14:paraId="45B05C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09" w:hRule="atLeast"/>
          <w:jc w:val="center"/>
        </w:trPr>
        <w:tc>
          <w:tcPr>
            <w:tcW w:w="311" w:type="dxa"/>
            <w:tcBorders>
              <w:top w:val="single" w:color="000000" w:sz="8" w:space="0"/>
              <w:left w:val="single" w:color="000000" w:sz="8" w:space="0"/>
              <w:bottom w:val="single" w:color="000000" w:sz="8" w:space="0"/>
              <w:right w:val="single" w:color="000000" w:sz="8" w:space="0"/>
            </w:tcBorders>
            <w:shd w:val="clear"/>
            <w:tcMar>
              <w:bottom w:w="0" w:type="dxa"/>
            </w:tcMar>
            <w:vAlign w:val="center"/>
          </w:tcPr>
          <w:p w14:paraId="51BEFD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序号 </w:t>
            </w:r>
          </w:p>
        </w:tc>
        <w:tc>
          <w:tcPr>
            <w:tcW w:w="380" w:type="dxa"/>
            <w:tcBorders>
              <w:top w:val="single" w:color="000000" w:sz="8" w:space="0"/>
              <w:left w:val="nil"/>
              <w:bottom w:val="single" w:color="000000" w:sz="8" w:space="0"/>
              <w:right w:val="single" w:color="000000" w:sz="8" w:space="0"/>
            </w:tcBorders>
            <w:shd w:val="clear"/>
            <w:tcMar>
              <w:bottom w:w="0" w:type="dxa"/>
            </w:tcMar>
            <w:vAlign w:val="center"/>
          </w:tcPr>
          <w:p w14:paraId="2D2D63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州市 </w:t>
            </w:r>
          </w:p>
        </w:tc>
        <w:tc>
          <w:tcPr>
            <w:tcW w:w="380" w:type="dxa"/>
            <w:tcBorders>
              <w:top w:val="single" w:color="000000" w:sz="8" w:space="0"/>
              <w:left w:val="nil"/>
              <w:bottom w:val="single" w:color="000000" w:sz="8" w:space="0"/>
              <w:right w:val="single" w:color="000000" w:sz="8" w:space="0"/>
            </w:tcBorders>
            <w:shd w:val="clear"/>
            <w:tcMar>
              <w:bottom w:w="0" w:type="dxa"/>
            </w:tcMar>
            <w:vAlign w:val="center"/>
          </w:tcPr>
          <w:p w14:paraId="388DD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区县 </w:t>
            </w:r>
          </w:p>
        </w:tc>
        <w:tc>
          <w:tcPr>
            <w:tcW w:w="1472" w:type="dxa"/>
            <w:tcBorders>
              <w:top w:val="single" w:color="000000" w:sz="8" w:space="0"/>
              <w:left w:val="nil"/>
              <w:bottom w:val="single" w:color="000000" w:sz="8" w:space="0"/>
              <w:right w:val="single" w:color="000000" w:sz="8" w:space="0"/>
            </w:tcBorders>
            <w:shd w:val="clear"/>
            <w:tcMar>
              <w:bottom w:w="0" w:type="dxa"/>
            </w:tcMar>
            <w:vAlign w:val="center"/>
          </w:tcPr>
          <w:p w14:paraId="7A5CFB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企业名称 </w:t>
            </w:r>
          </w:p>
        </w:tc>
        <w:tc>
          <w:tcPr>
            <w:tcW w:w="2691" w:type="dxa"/>
            <w:tcBorders>
              <w:top w:val="single" w:color="000000" w:sz="8" w:space="0"/>
              <w:left w:val="nil"/>
              <w:bottom w:val="single" w:color="000000" w:sz="8" w:space="0"/>
              <w:right w:val="single" w:color="000000" w:sz="8" w:space="0"/>
            </w:tcBorders>
            <w:shd w:val="clear"/>
            <w:tcMar>
              <w:bottom w:w="0" w:type="dxa"/>
            </w:tcMar>
            <w:vAlign w:val="center"/>
          </w:tcPr>
          <w:p w14:paraId="1C3CB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一、有组织排放改造环节 </w:t>
            </w:r>
          </w:p>
        </w:tc>
        <w:tc>
          <w:tcPr>
            <w:tcW w:w="1781" w:type="dxa"/>
            <w:tcBorders>
              <w:top w:val="single" w:color="000000" w:sz="8" w:space="0"/>
              <w:left w:val="nil"/>
              <w:bottom w:val="single" w:color="000000" w:sz="8" w:space="0"/>
              <w:right w:val="single" w:color="000000" w:sz="8" w:space="0"/>
            </w:tcBorders>
            <w:shd w:val="clear"/>
            <w:tcMar>
              <w:bottom w:w="0" w:type="dxa"/>
            </w:tcMar>
            <w:vAlign w:val="center"/>
          </w:tcPr>
          <w:p w14:paraId="180C38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二、无组织排放 </w:t>
            </w:r>
          </w:p>
          <w:p w14:paraId="4CD0F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改造环节 </w:t>
            </w:r>
          </w:p>
        </w:tc>
        <w:tc>
          <w:tcPr>
            <w:tcW w:w="1859" w:type="dxa"/>
            <w:tcBorders>
              <w:top w:val="single" w:color="000000" w:sz="8" w:space="0"/>
              <w:left w:val="nil"/>
              <w:bottom w:val="single" w:color="000000" w:sz="8" w:space="0"/>
              <w:right w:val="single" w:color="000000" w:sz="8" w:space="0"/>
            </w:tcBorders>
            <w:shd w:val="clear"/>
            <w:tcMar>
              <w:bottom w:w="0" w:type="dxa"/>
            </w:tcMar>
            <w:vAlign w:val="center"/>
          </w:tcPr>
          <w:p w14:paraId="428ED3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三、清洁运输改 </w:t>
            </w:r>
          </w:p>
          <w:p w14:paraId="11A966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造要求 </w:t>
            </w:r>
          </w:p>
        </w:tc>
      </w:tr>
      <w:tr w14:paraId="26C0C4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restart"/>
            <w:tcBorders>
              <w:top w:val="nil"/>
              <w:left w:val="single" w:color="000000" w:sz="8" w:space="0"/>
              <w:bottom w:val="single" w:color="000000" w:sz="8" w:space="0"/>
              <w:right w:val="single" w:color="000000" w:sz="8" w:space="0"/>
            </w:tcBorders>
            <w:shd w:val="clear"/>
            <w:tcMar>
              <w:bottom w:w="0" w:type="dxa"/>
            </w:tcMar>
            <w:vAlign w:val="center"/>
          </w:tcPr>
          <w:p w14:paraId="337DF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1 </w:t>
            </w: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37F620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昆明市 </w:t>
            </w: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16CDA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安宁区 </w:t>
            </w:r>
          </w:p>
        </w:tc>
        <w:tc>
          <w:tcPr>
            <w:tcW w:w="1472" w:type="dxa"/>
            <w:vMerge w:val="restart"/>
            <w:tcBorders>
              <w:top w:val="nil"/>
              <w:left w:val="nil"/>
              <w:bottom w:val="single" w:color="000000" w:sz="8" w:space="0"/>
              <w:right w:val="single" w:color="000000" w:sz="8" w:space="0"/>
            </w:tcBorders>
            <w:shd w:val="clear"/>
            <w:tcMar>
              <w:bottom w:w="0" w:type="dxa"/>
            </w:tcMar>
            <w:vAlign w:val="center"/>
          </w:tcPr>
          <w:p w14:paraId="1F919C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云南煤业能源股份有限公司 </w:t>
            </w:r>
          </w:p>
        </w:tc>
        <w:tc>
          <w:tcPr>
            <w:tcW w:w="2691" w:type="dxa"/>
            <w:tcBorders>
              <w:top w:val="nil"/>
              <w:left w:val="nil"/>
              <w:bottom w:val="single" w:color="000000" w:sz="8" w:space="0"/>
              <w:right w:val="single" w:color="000000" w:sz="8" w:space="0"/>
            </w:tcBorders>
            <w:shd w:val="clear"/>
            <w:tcMar>
              <w:bottom w:w="0" w:type="dxa"/>
            </w:tcMar>
            <w:vAlign w:val="center"/>
          </w:tcPr>
          <w:p w14:paraId="3AAC52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1#2#焦炉烟囱 </w:t>
            </w:r>
          </w:p>
        </w:tc>
        <w:tc>
          <w:tcPr>
            <w:tcW w:w="1781" w:type="dxa"/>
            <w:tcBorders>
              <w:top w:val="nil"/>
              <w:left w:val="nil"/>
              <w:bottom w:val="single" w:color="000000" w:sz="8" w:space="0"/>
              <w:right w:val="single" w:color="000000" w:sz="8" w:space="0"/>
            </w:tcBorders>
            <w:shd w:val="clear"/>
            <w:tcMar>
              <w:bottom w:w="0" w:type="dxa"/>
            </w:tcMar>
            <w:vAlign w:val="center"/>
          </w:tcPr>
          <w:p w14:paraId="5E5F42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物料储存、物料输送环节无组织排放控制 </w:t>
            </w:r>
          </w:p>
        </w:tc>
        <w:tc>
          <w:tcPr>
            <w:tcW w:w="1859" w:type="dxa"/>
            <w:tcBorders>
              <w:top w:val="nil"/>
              <w:left w:val="nil"/>
              <w:bottom w:val="single" w:color="000000" w:sz="8" w:space="0"/>
              <w:right w:val="single" w:color="000000" w:sz="8" w:space="0"/>
            </w:tcBorders>
            <w:shd w:val="clear"/>
            <w:tcMar>
              <w:bottom w:w="0" w:type="dxa"/>
            </w:tcMar>
            <w:vAlign w:val="center"/>
          </w:tcPr>
          <w:p w14:paraId="5D3F4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6BE821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1119AE16">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4E9BBCE2">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30FEA7A">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39E5A74D">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5E95AF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干法熄焦 </w:t>
            </w:r>
          </w:p>
        </w:tc>
        <w:tc>
          <w:tcPr>
            <w:tcW w:w="1781" w:type="dxa"/>
            <w:tcBorders>
              <w:top w:val="nil"/>
              <w:left w:val="nil"/>
              <w:bottom w:val="single" w:color="000000" w:sz="8" w:space="0"/>
              <w:right w:val="single" w:color="000000" w:sz="8" w:space="0"/>
            </w:tcBorders>
            <w:shd w:val="clear"/>
            <w:tcMar>
              <w:bottom w:w="0" w:type="dxa"/>
            </w:tcMar>
            <w:vAlign w:val="center"/>
          </w:tcPr>
          <w:p w14:paraId="100C03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生产工艺过程无组织排放控制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5755F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2CA1D1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7133682B">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0FED97A6">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565843D">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3460B9BF">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07374A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1#2#焦炉装煤和机侧炉口 </w:t>
            </w:r>
          </w:p>
        </w:tc>
        <w:tc>
          <w:tcPr>
            <w:tcW w:w="1781" w:type="dxa"/>
            <w:tcBorders>
              <w:top w:val="nil"/>
              <w:left w:val="nil"/>
              <w:bottom w:val="single" w:color="000000" w:sz="8" w:space="0"/>
              <w:right w:val="single" w:color="000000" w:sz="8" w:space="0"/>
            </w:tcBorders>
            <w:shd w:val="clear"/>
            <w:tcMar>
              <w:bottom w:w="0" w:type="dxa"/>
            </w:tcMar>
            <w:vAlign w:val="center"/>
          </w:tcPr>
          <w:p w14:paraId="628DF2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生产废水处理设施等敞开液面无组织排放控制 </w:t>
            </w: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7C1EB6D4">
            <w:pPr>
              <w:rPr>
                <w:rFonts w:hint="eastAsia" w:ascii="宋体" w:hAnsi="宋体" w:eastAsia="宋体" w:cs="宋体"/>
                <w:sz w:val="24"/>
                <w:szCs w:val="24"/>
              </w:rPr>
            </w:pPr>
          </w:p>
        </w:tc>
      </w:tr>
      <w:tr w14:paraId="43FD5F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1" w:hRule="atLeast"/>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2560FF44">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A1440B4">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27CE79C">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48415C73">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11760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1#2#焦炉出（推）焦 </w:t>
            </w:r>
          </w:p>
        </w:tc>
        <w:tc>
          <w:tcPr>
            <w:tcW w:w="1781" w:type="dxa"/>
            <w:vMerge w:val="restart"/>
            <w:tcBorders>
              <w:top w:val="nil"/>
              <w:left w:val="nil"/>
              <w:bottom w:val="single" w:color="000000" w:sz="8" w:space="0"/>
              <w:right w:val="single" w:color="000000" w:sz="8" w:space="0"/>
            </w:tcBorders>
            <w:shd w:val="clear"/>
            <w:tcMar>
              <w:bottom w:w="0" w:type="dxa"/>
            </w:tcMar>
            <w:vAlign w:val="center"/>
          </w:tcPr>
          <w:p w14:paraId="570E1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设备与管线组件密封点泄漏检测与修复（LDAR）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104D6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物料、产品等清洁运输 </w:t>
            </w:r>
          </w:p>
        </w:tc>
      </w:tr>
      <w:tr w14:paraId="778A0E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6" w:hRule="atLeast"/>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3D65E866">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41365C4B">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6BED514">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0784CB6D">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1258F4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焦化污水深度处理回用系统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7C68AAE4">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30E558E9">
            <w:pPr>
              <w:rPr>
                <w:rFonts w:hint="eastAsia" w:ascii="宋体" w:hAnsi="宋体" w:eastAsia="宋体" w:cs="宋体"/>
                <w:sz w:val="24"/>
                <w:szCs w:val="24"/>
              </w:rPr>
            </w:pPr>
          </w:p>
        </w:tc>
      </w:tr>
      <w:tr w14:paraId="638395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22528D52">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7A317871">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72A9CD24">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7F776D04">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486828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2台各180t/h燃气锅炉等其他有组织排放环节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5F0C4A9E">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08BF4301">
            <w:pPr>
              <w:rPr>
                <w:rFonts w:hint="eastAsia" w:ascii="宋体" w:hAnsi="宋体" w:eastAsia="宋体" w:cs="宋体"/>
                <w:sz w:val="24"/>
                <w:szCs w:val="24"/>
              </w:rPr>
            </w:pPr>
          </w:p>
        </w:tc>
      </w:tr>
      <w:tr w14:paraId="07FD47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3F9E17B9">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45BA8FC">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78BFB7C">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27B8456A">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545697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烟气排放连续在线监测系统（CEMS）、分布式控制系统（DCS）、高清视频监控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632AAA29">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637C91B9">
            <w:pPr>
              <w:rPr>
                <w:rFonts w:hint="eastAsia" w:ascii="宋体" w:hAnsi="宋体" w:eastAsia="宋体" w:cs="宋体"/>
                <w:sz w:val="24"/>
                <w:szCs w:val="24"/>
              </w:rPr>
            </w:pPr>
          </w:p>
        </w:tc>
      </w:tr>
      <w:tr w14:paraId="7DE5A4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restart"/>
            <w:tcBorders>
              <w:top w:val="nil"/>
              <w:left w:val="single" w:color="000000" w:sz="8" w:space="0"/>
              <w:bottom w:val="single" w:color="000000" w:sz="8" w:space="0"/>
              <w:right w:val="single" w:color="000000" w:sz="8" w:space="0"/>
            </w:tcBorders>
            <w:shd w:val="clear"/>
            <w:tcMar>
              <w:bottom w:w="0" w:type="dxa"/>
            </w:tcMar>
            <w:vAlign w:val="center"/>
          </w:tcPr>
          <w:p w14:paraId="76F958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2 </w:t>
            </w: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0484D1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 </w:t>
            </w: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2A0C5E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麒麟区 </w:t>
            </w:r>
          </w:p>
        </w:tc>
        <w:tc>
          <w:tcPr>
            <w:tcW w:w="1472" w:type="dxa"/>
            <w:vMerge w:val="restart"/>
            <w:tcBorders>
              <w:top w:val="nil"/>
              <w:left w:val="nil"/>
              <w:bottom w:val="single" w:color="000000" w:sz="8" w:space="0"/>
              <w:right w:val="single" w:color="000000" w:sz="8" w:space="0"/>
            </w:tcBorders>
            <w:shd w:val="clear"/>
            <w:tcMar>
              <w:bottom w:w="0" w:type="dxa"/>
            </w:tcMar>
            <w:vAlign w:val="center"/>
          </w:tcPr>
          <w:p w14:paraId="107036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云南曲靖麒麟煤化工有限公司三厂 </w:t>
            </w:r>
          </w:p>
        </w:tc>
        <w:tc>
          <w:tcPr>
            <w:tcW w:w="2691" w:type="dxa"/>
            <w:tcBorders>
              <w:top w:val="nil"/>
              <w:left w:val="nil"/>
              <w:bottom w:val="single" w:color="000000" w:sz="8" w:space="0"/>
              <w:right w:val="single" w:color="000000" w:sz="8" w:space="0"/>
            </w:tcBorders>
            <w:shd w:val="clear"/>
            <w:tcMar>
              <w:bottom w:w="0" w:type="dxa"/>
            </w:tcMar>
            <w:vAlign w:val="center"/>
          </w:tcPr>
          <w:p w14:paraId="7EE0CC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焦炉烟囱 </w:t>
            </w:r>
          </w:p>
        </w:tc>
        <w:tc>
          <w:tcPr>
            <w:tcW w:w="1781" w:type="dxa"/>
            <w:tcBorders>
              <w:top w:val="nil"/>
              <w:left w:val="nil"/>
              <w:bottom w:val="single" w:color="000000" w:sz="8" w:space="0"/>
              <w:right w:val="single" w:color="000000" w:sz="8" w:space="0"/>
            </w:tcBorders>
            <w:shd w:val="clear"/>
            <w:tcMar>
              <w:bottom w:w="0" w:type="dxa"/>
            </w:tcMar>
            <w:vAlign w:val="center"/>
          </w:tcPr>
          <w:p w14:paraId="1EC82C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物料储存、物料输送环节无组织排放控制 </w:t>
            </w:r>
          </w:p>
        </w:tc>
        <w:tc>
          <w:tcPr>
            <w:tcW w:w="1859" w:type="dxa"/>
            <w:tcBorders>
              <w:top w:val="nil"/>
              <w:left w:val="nil"/>
              <w:bottom w:val="single" w:color="000000" w:sz="8" w:space="0"/>
              <w:right w:val="single" w:color="000000" w:sz="8" w:space="0"/>
            </w:tcBorders>
            <w:shd w:val="clear"/>
            <w:tcMar>
              <w:bottom w:w="0" w:type="dxa"/>
            </w:tcMar>
            <w:vAlign w:val="center"/>
          </w:tcPr>
          <w:p w14:paraId="43226E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7F7249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42E1CBBA">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788278C">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098083A">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7523DDD4">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7BB9A6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装煤和机侧炉口 </w:t>
            </w:r>
          </w:p>
        </w:tc>
        <w:tc>
          <w:tcPr>
            <w:tcW w:w="1781" w:type="dxa"/>
            <w:tcBorders>
              <w:top w:val="nil"/>
              <w:left w:val="nil"/>
              <w:bottom w:val="single" w:color="000000" w:sz="8" w:space="0"/>
              <w:right w:val="single" w:color="000000" w:sz="8" w:space="0"/>
            </w:tcBorders>
            <w:shd w:val="clear"/>
            <w:tcMar>
              <w:bottom w:w="0" w:type="dxa"/>
            </w:tcMar>
            <w:vAlign w:val="center"/>
          </w:tcPr>
          <w:p w14:paraId="1D94C0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生产工艺过程无组织排放控制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12AAE1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42A29A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73CC6B43">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06780706">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128769C6">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1A0C1131">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5CBB5F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出（推）焦 </w:t>
            </w:r>
          </w:p>
        </w:tc>
        <w:tc>
          <w:tcPr>
            <w:tcW w:w="1781" w:type="dxa"/>
            <w:tcBorders>
              <w:top w:val="nil"/>
              <w:left w:val="nil"/>
              <w:bottom w:val="single" w:color="000000" w:sz="8" w:space="0"/>
              <w:right w:val="single" w:color="000000" w:sz="8" w:space="0"/>
            </w:tcBorders>
            <w:shd w:val="clear"/>
            <w:tcMar>
              <w:bottom w:w="0" w:type="dxa"/>
            </w:tcMar>
            <w:vAlign w:val="center"/>
          </w:tcPr>
          <w:p w14:paraId="7F291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生产废水处理设施等敞开液面无组织排放控制 </w:t>
            </w: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7188314B">
            <w:pPr>
              <w:rPr>
                <w:rFonts w:hint="eastAsia" w:ascii="宋体" w:hAnsi="宋体" w:eastAsia="宋体" w:cs="宋体"/>
                <w:sz w:val="24"/>
                <w:szCs w:val="24"/>
              </w:rPr>
            </w:pPr>
          </w:p>
        </w:tc>
      </w:tr>
      <w:tr w14:paraId="25963C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1" w:hRule="atLeast"/>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07E145C4">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273C7E4">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4BF83496">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49553601">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00219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粗苯管式炉 </w:t>
            </w:r>
          </w:p>
        </w:tc>
        <w:tc>
          <w:tcPr>
            <w:tcW w:w="1781" w:type="dxa"/>
            <w:vMerge w:val="restart"/>
            <w:tcBorders>
              <w:top w:val="nil"/>
              <w:left w:val="nil"/>
              <w:bottom w:val="single" w:color="000000" w:sz="8" w:space="0"/>
              <w:right w:val="single" w:color="000000" w:sz="8" w:space="0"/>
            </w:tcBorders>
            <w:shd w:val="clear"/>
            <w:tcMar>
              <w:bottom w:w="0" w:type="dxa"/>
            </w:tcMar>
            <w:vAlign w:val="center"/>
          </w:tcPr>
          <w:p w14:paraId="429232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设备与管线组件密封点泄漏检测与修复（LDAR）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605A2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物料、产品等清洁运输 </w:t>
            </w:r>
          </w:p>
        </w:tc>
      </w:tr>
      <w:tr w14:paraId="4E8C00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233162E0">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DB7C4B1">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E3B6461">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235F503B">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488699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2台各15t/h燃气锅炉等其他有组织排放环节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5776DDF7">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16BCD94C">
            <w:pPr>
              <w:rPr>
                <w:rFonts w:hint="eastAsia" w:ascii="宋体" w:hAnsi="宋体" w:eastAsia="宋体" w:cs="宋体"/>
                <w:sz w:val="24"/>
                <w:szCs w:val="24"/>
              </w:rPr>
            </w:pPr>
          </w:p>
        </w:tc>
      </w:tr>
      <w:tr w14:paraId="354AAE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7E552457">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76F5571">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A58FE3F">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10836D49">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5403C1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烟气排放连续在线监测系统（CEMS）、分布式控制系统（DCS）、高清视频监控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6D37A3E5">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1AFD9638">
            <w:pPr>
              <w:rPr>
                <w:rFonts w:hint="eastAsia" w:ascii="宋体" w:hAnsi="宋体" w:eastAsia="宋体" w:cs="宋体"/>
                <w:sz w:val="24"/>
                <w:szCs w:val="24"/>
              </w:rPr>
            </w:pPr>
          </w:p>
        </w:tc>
      </w:tr>
      <w:tr w14:paraId="1AE436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 w:hRule="atLeast"/>
          <w:jc w:val="center"/>
        </w:trPr>
        <w:tc>
          <w:tcPr>
            <w:tcW w:w="311" w:type="dxa"/>
            <w:vMerge w:val="restart"/>
            <w:tcBorders>
              <w:top w:val="nil"/>
              <w:left w:val="single" w:color="000000" w:sz="8" w:space="0"/>
              <w:bottom w:val="single" w:color="000000" w:sz="8" w:space="0"/>
              <w:right w:val="single" w:color="000000" w:sz="8" w:space="0"/>
            </w:tcBorders>
            <w:shd w:val="clear"/>
            <w:tcMar>
              <w:bottom w:w="0" w:type="dxa"/>
            </w:tcMar>
            <w:vAlign w:val="center"/>
          </w:tcPr>
          <w:p w14:paraId="1C4EA8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3 </w:t>
            </w: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578B3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 </w:t>
            </w: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4551A6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麒麟区 </w:t>
            </w:r>
          </w:p>
        </w:tc>
        <w:tc>
          <w:tcPr>
            <w:tcW w:w="1472" w:type="dxa"/>
            <w:vMerge w:val="restart"/>
            <w:tcBorders>
              <w:top w:val="nil"/>
              <w:left w:val="nil"/>
              <w:bottom w:val="single" w:color="000000" w:sz="8" w:space="0"/>
              <w:right w:val="single" w:color="000000" w:sz="8" w:space="0"/>
            </w:tcBorders>
            <w:shd w:val="clear"/>
            <w:tcMar>
              <w:bottom w:w="0" w:type="dxa"/>
            </w:tcMar>
            <w:vAlign w:val="center"/>
          </w:tcPr>
          <w:p w14:paraId="30C6D6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曲靖市盛凯焦化有限责任公司 </w:t>
            </w:r>
          </w:p>
        </w:tc>
        <w:tc>
          <w:tcPr>
            <w:tcW w:w="2691" w:type="dxa"/>
            <w:tcBorders>
              <w:top w:val="nil"/>
              <w:left w:val="nil"/>
              <w:bottom w:val="single" w:color="000000" w:sz="8" w:space="0"/>
              <w:right w:val="single" w:color="000000" w:sz="8" w:space="0"/>
            </w:tcBorders>
            <w:shd w:val="clear"/>
            <w:tcMar>
              <w:bottom w:w="0" w:type="dxa"/>
            </w:tcMar>
            <w:vAlign w:val="center"/>
          </w:tcPr>
          <w:p w14:paraId="765A51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焦炉烟囱 </w:t>
            </w:r>
          </w:p>
        </w:tc>
        <w:tc>
          <w:tcPr>
            <w:tcW w:w="1781" w:type="dxa"/>
            <w:tcBorders>
              <w:top w:val="nil"/>
              <w:left w:val="nil"/>
              <w:bottom w:val="single" w:color="000000" w:sz="8" w:space="0"/>
              <w:right w:val="single" w:color="000000" w:sz="8" w:space="0"/>
            </w:tcBorders>
            <w:shd w:val="clear"/>
            <w:tcMar>
              <w:bottom w:w="0" w:type="dxa"/>
            </w:tcMar>
            <w:vAlign w:val="center"/>
          </w:tcPr>
          <w:p w14:paraId="01589A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物料储存、物料输送环节无组织排放控制 </w:t>
            </w:r>
          </w:p>
        </w:tc>
        <w:tc>
          <w:tcPr>
            <w:tcW w:w="1859" w:type="dxa"/>
            <w:tcBorders>
              <w:top w:val="nil"/>
              <w:left w:val="nil"/>
              <w:bottom w:val="single" w:color="000000" w:sz="8" w:space="0"/>
              <w:right w:val="single" w:color="000000" w:sz="8" w:space="0"/>
            </w:tcBorders>
            <w:shd w:val="clear"/>
            <w:tcMar>
              <w:bottom w:w="0" w:type="dxa"/>
            </w:tcMar>
            <w:vAlign w:val="center"/>
          </w:tcPr>
          <w:p w14:paraId="6A1F9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127E21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61B2B614">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BA8C82F">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C4FEC75">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1FEF85B1">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4ADC5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装煤和机侧炉口 </w:t>
            </w:r>
          </w:p>
        </w:tc>
        <w:tc>
          <w:tcPr>
            <w:tcW w:w="1781" w:type="dxa"/>
            <w:tcBorders>
              <w:top w:val="nil"/>
              <w:left w:val="nil"/>
              <w:bottom w:val="single" w:color="000000" w:sz="8" w:space="0"/>
              <w:right w:val="single" w:color="000000" w:sz="8" w:space="0"/>
            </w:tcBorders>
            <w:shd w:val="clear"/>
            <w:tcMar>
              <w:bottom w:w="0" w:type="dxa"/>
            </w:tcMar>
            <w:vAlign w:val="center"/>
          </w:tcPr>
          <w:p w14:paraId="23AF8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生产工艺过程无组织排放控制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26679D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71EC9D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522FDB19">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09E5A030">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15F2B1F">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28DEBD2E">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34CE9F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出（推）焦 </w:t>
            </w:r>
          </w:p>
        </w:tc>
        <w:tc>
          <w:tcPr>
            <w:tcW w:w="1781" w:type="dxa"/>
            <w:tcBorders>
              <w:top w:val="nil"/>
              <w:left w:val="nil"/>
              <w:bottom w:val="single" w:color="000000" w:sz="8" w:space="0"/>
              <w:right w:val="single" w:color="000000" w:sz="8" w:space="0"/>
            </w:tcBorders>
            <w:shd w:val="clear"/>
            <w:tcMar>
              <w:bottom w:w="0" w:type="dxa"/>
            </w:tcMar>
            <w:vAlign w:val="center"/>
          </w:tcPr>
          <w:p w14:paraId="2B5D27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生产废水处理设施等敞开液面无组织排放控制 </w:t>
            </w: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10BD979E">
            <w:pPr>
              <w:rPr>
                <w:rFonts w:hint="eastAsia" w:ascii="宋体" w:hAnsi="宋体" w:eastAsia="宋体" w:cs="宋体"/>
                <w:sz w:val="24"/>
                <w:szCs w:val="24"/>
              </w:rPr>
            </w:pPr>
          </w:p>
        </w:tc>
      </w:tr>
      <w:tr w14:paraId="688BDB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1618C9C0">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40F10651">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30579FF">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6F5BA660">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2F169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粗苯管式炉 </w:t>
            </w:r>
          </w:p>
        </w:tc>
        <w:tc>
          <w:tcPr>
            <w:tcW w:w="1781" w:type="dxa"/>
            <w:vMerge w:val="restart"/>
            <w:tcBorders>
              <w:top w:val="nil"/>
              <w:left w:val="nil"/>
              <w:bottom w:val="single" w:color="000000" w:sz="8" w:space="0"/>
              <w:right w:val="single" w:color="000000" w:sz="8" w:space="0"/>
            </w:tcBorders>
            <w:shd w:val="clear"/>
            <w:tcMar>
              <w:bottom w:w="0" w:type="dxa"/>
            </w:tcMar>
            <w:vAlign w:val="center"/>
          </w:tcPr>
          <w:p w14:paraId="274A19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设备与管线组件密封点泄漏检测与修复（LDAR）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5CB461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物料、产品等清洁运输 </w:t>
            </w:r>
          </w:p>
        </w:tc>
      </w:tr>
      <w:tr w14:paraId="1612D2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33CC5F82">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80D0EA4">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E3A989B">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5C7EA3CF">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1EC2A8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1台10t/h、1台6t/h燃气锅炉等其他有组织排放环节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5E0E105A">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5D703706">
            <w:pPr>
              <w:rPr>
                <w:rFonts w:hint="eastAsia" w:ascii="宋体" w:hAnsi="宋体" w:eastAsia="宋体" w:cs="宋体"/>
                <w:sz w:val="24"/>
                <w:szCs w:val="24"/>
              </w:rPr>
            </w:pPr>
          </w:p>
        </w:tc>
      </w:tr>
      <w:tr w14:paraId="64171E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2FDA5A38">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6E71C10">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E9FDE67">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6DE05705">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4A5D72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烟气排放连续在线监测系统（CEMS）、分布式控制系统（DCS）、高清视频监控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174214A0">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6D3464F4">
            <w:pPr>
              <w:rPr>
                <w:rFonts w:hint="eastAsia" w:ascii="宋体" w:hAnsi="宋体" w:eastAsia="宋体" w:cs="宋体"/>
                <w:sz w:val="24"/>
                <w:szCs w:val="24"/>
              </w:rPr>
            </w:pPr>
          </w:p>
        </w:tc>
      </w:tr>
      <w:tr w14:paraId="78A4AD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311" w:type="dxa"/>
            <w:vMerge w:val="restart"/>
            <w:tcBorders>
              <w:top w:val="nil"/>
              <w:left w:val="single" w:color="000000" w:sz="8" w:space="0"/>
              <w:bottom w:val="single" w:color="000000" w:sz="8" w:space="0"/>
              <w:right w:val="single" w:color="000000" w:sz="8" w:space="0"/>
            </w:tcBorders>
            <w:shd w:val="clear"/>
            <w:tcMar>
              <w:bottom w:w="0" w:type="dxa"/>
            </w:tcMar>
            <w:vAlign w:val="center"/>
          </w:tcPr>
          <w:p w14:paraId="4A3F01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4 </w:t>
            </w: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3FCB8F8">
            <w:pPr>
              <w:rPr>
                <w:rFonts w:hint="eastAsia" w:ascii="宋体" w:hAnsi="宋体" w:eastAsia="宋体" w:cs="宋体"/>
                <w:sz w:val="24"/>
                <w:szCs w:val="24"/>
              </w:rPr>
            </w:pP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26BD90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陆良县 </w:t>
            </w:r>
          </w:p>
        </w:tc>
        <w:tc>
          <w:tcPr>
            <w:tcW w:w="1472" w:type="dxa"/>
            <w:vMerge w:val="restart"/>
            <w:tcBorders>
              <w:top w:val="nil"/>
              <w:left w:val="nil"/>
              <w:bottom w:val="single" w:color="000000" w:sz="8" w:space="0"/>
              <w:right w:val="single" w:color="000000" w:sz="8" w:space="0"/>
            </w:tcBorders>
            <w:shd w:val="clear"/>
            <w:tcMar>
              <w:bottom w:w="0" w:type="dxa"/>
            </w:tcMar>
            <w:vAlign w:val="center"/>
          </w:tcPr>
          <w:p w14:paraId="6F32DC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陆良景兴煤焦化有限公司 </w:t>
            </w:r>
          </w:p>
        </w:tc>
        <w:tc>
          <w:tcPr>
            <w:tcW w:w="2691" w:type="dxa"/>
            <w:tcBorders>
              <w:top w:val="nil"/>
              <w:left w:val="nil"/>
              <w:bottom w:val="single" w:color="000000" w:sz="8" w:space="0"/>
              <w:right w:val="single" w:color="000000" w:sz="8" w:space="0"/>
            </w:tcBorders>
            <w:shd w:val="clear"/>
            <w:tcMar>
              <w:bottom w:w="0" w:type="dxa"/>
            </w:tcMar>
            <w:vAlign w:val="center"/>
          </w:tcPr>
          <w:p w14:paraId="2B4A1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1#2#焦炉烟囱 </w:t>
            </w:r>
          </w:p>
        </w:tc>
        <w:tc>
          <w:tcPr>
            <w:tcW w:w="1781" w:type="dxa"/>
            <w:tcBorders>
              <w:top w:val="nil"/>
              <w:left w:val="nil"/>
              <w:bottom w:val="single" w:color="000000" w:sz="8" w:space="0"/>
              <w:right w:val="single" w:color="000000" w:sz="8" w:space="0"/>
            </w:tcBorders>
            <w:shd w:val="clear"/>
            <w:tcMar>
              <w:bottom w:w="0" w:type="dxa"/>
            </w:tcMar>
            <w:vAlign w:val="center"/>
          </w:tcPr>
          <w:p w14:paraId="4A18DA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物料储存、物料输送环节无组织排放控制 </w:t>
            </w:r>
          </w:p>
        </w:tc>
        <w:tc>
          <w:tcPr>
            <w:tcW w:w="1859" w:type="dxa"/>
            <w:tcBorders>
              <w:top w:val="nil"/>
              <w:left w:val="nil"/>
              <w:bottom w:val="single" w:color="000000" w:sz="8" w:space="0"/>
              <w:right w:val="single" w:color="000000" w:sz="8" w:space="0"/>
            </w:tcBorders>
            <w:shd w:val="clear"/>
            <w:tcMar>
              <w:bottom w:w="0" w:type="dxa"/>
            </w:tcMar>
            <w:vAlign w:val="center"/>
          </w:tcPr>
          <w:p w14:paraId="7C2B5D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6C90CC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657FF884">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8B33402">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B7EE802">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35468BE5">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09B5BA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1#2#焦炉装煤和机侧炉口 </w:t>
            </w:r>
          </w:p>
        </w:tc>
        <w:tc>
          <w:tcPr>
            <w:tcW w:w="1781" w:type="dxa"/>
            <w:tcBorders>
              <w:top w:val="nil"/>
              <w:left w:val="nil"/>
              <w:bottom w:val="single" w:color="000000" w:sz="8" w:space="0"/>
              <w:right w:val="single" w:color="000000" w:sz="8" w:space="0"/>
            </w:tcBorders>
            <w:shd w:val="clear"/>
            <w:tcMar>
              <w:bottom w:w="0" w:type="dxa"/>
            </w:tcMar>
            <w:vAlign w:val="center"/>
          </w:tcPr>
          <w:p w14:paraId="2B5CD7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生产工艺过程无组织排放控制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64937A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6CC411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2DB895E6">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DDB4CDD">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51579C7">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57BB61D3">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799C9F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1#2#焦炉出（推）焦 </w:t>
            </w:r>
          </w:p>
        </w:tc>
        <w:tc>
          <w:tcPr>
            <w:tcW w:w="1781" w:type="dxa"/>
            <w:tcBorders>
              <w:top w:val="nil"/>
              <w:left w:val="nil"/>
              <w:bottom w:val="single" w:color="000000" w:sz="8" w:space="0"/>
              <w:right w:val="single" w:color="000000" w:sz="8" w:space="0"/>
            </w:tcBorders>
            <w:shd w:val="clear"/>
            <w:tcMar>
              <w:bottom w:w="0" w:type="dxa"/>
            </w:tcMar>
            <w:vAlign w:val="center"/>
          </w:tcPr>
          <w:p w14:paraId="0FFDEF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生产废水处理设施等敞开液面无组织排放控制 </w:t>
            </w: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00D09BD9">
            <w:pPr>
              <w:rPr>
                <w:rFonts w:hint="eastAsia" w:ascii="宋体" w:hAnsi="宋体" w:eastAsia="宋体" w:cs="宋体"/>
                <w:sz w:val="24"/>
                <w:szCs w:val="24"/>
              </w:rPr>
            </w:pPr>
          </w:p>
        </w:tc>
      </w:tr>
      <w:tr w14:paraId="1882ED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61" w:hRule="atLeast"/>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4843DBD8">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447E41DD">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7540F41">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68B47EF6">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0B58DC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粗苯管式炉 </w:t>
            </w:r>
          </w:p>
        </w:tc>
        <w:tc>
          <w:tcPr>
            <w:tcW w:w="1781" w:type="dxa"/>
            <w:vMerge w:val="restart"/>
            <w:tcBorders>
              <w:top w:val="nil"/>
              <w:left w:val="nil"/>
              <w:bottom w:val="single" w:color="000000" w:sz="8" w:space="0"/>
              <w:right w:val="single" w:color="000000" w:sz="8" w:space="0"/>
            </w:tcBorders>
            <w:shd w:val="clear"/>
            <w:tcMar>
              <w:bottom w:w="0" w:type="dxa"/>
            </w:tcMar>
            <w:vAlign w:val="center"/>
          </w:tcPr>
          <w:p w14:paraId="5D2D35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设备与管线组件密封点泄漏检测与修复（LDAR）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29B29C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物料、产品等清洁运输 </w:t>
            </w:r>
          </w:p>
        </w:tc>
      </w:tr>
      <w:tr w14:paraId="25934F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38D45DF0">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A1C9332">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72162799">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6775E8CA">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78D99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1台20t/h燃气锅炉等其他有组织排放环节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392802E8">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13D8D8B3">
            <w:pPr>
              <w:rPr>
                <w:rFonts w:hint="eastAsia" w:ascii="宋体" w:hAnsi="宋体" w:eastAsia="宋体" w:cs="宋体"/>
                <w:sz w:val="24"/>
                <w:szCs w:val="24"/>
              </w:rPr>
            </w:pPr>
          </w:p>
        </w:tc>
      </w:tr>
      <w:tr w14:paraId="044459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2D66714D">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FF45E6D">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04204AFF">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7E9457F1">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062E1C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烟气排放连续在线监测系统（CEMS）、分布式控制系统（DCS）、高清视频监控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3BCCEA1F">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4B765309">
            <w:pPr>
              <w:rPr>
                <w:rFonts w:hint="eastAsia" w:ascii="宋体" w:hAnsi="宋体" w:eastAsia="宋体" w:cs="宋体"/>
                <w:sz w:val="24"/>
                <w:szCs w:val="24"/>
              </w:rPr>
            </w:pPr>
          </w:p>
        </w:tc>
      </w:tr>
      <w:tr w14:paraId="1CA701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restart"/>
            <w:tcBorders>
              <w:top w:val="nil"/>
              <w:left w:val="single" w:color="000000" w:sz="8" w:space="0"/>
              <w:bottom w:val="single" w:color="000000" w:sz="8" w:space="0"/>
              <w:right w:val="single" w:color="000000" w:sz="8" w:space="0"/>
            </w:tcBorders>
            <w:shd w:val="clear"/>
            <w:tcMar>
              <w:bottom w:w="0" w:type="dxa"/>
            </w:tcMar>
            <w:vAlign w:val="center"/>
          </w:tcPr>
          <w:p w14:paraId="0F2AFE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5 </w:t>
            </w: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9124085">
            <w:pPr>
              <w:rPr>
                <w:rFonts w:hint="eastAsia" w:ascii="宋体" w:hAnsi="宋体" w:eastAsia="宋体" w:cs="宋体"/>
                <w:sz w:val="24"/>
                <w:szCs w:val="24"/>
              </w:rPr>
            </w:pP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1E69E9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沾益区 </w:t>
            </w:r>
          </w:p>
        </w:tc>
        <w:tc>
          <w:tcPr>
            <w:tcW w:w="1472" w:type="dxa"/>
            <w:vMerge w:val="restart"/>
            <w:tcBorders>
              <w:top w:val="nil"/>
              <w:left w:val="nil"/>
              <w:bottom w:val="single" w:color="000000" w:sz="8" w:space="0"/>
              <w:right w:val="single" w:color="000000" w:sz="8" w:space="0"/>
            </w:tcBorders>
            <w:shd w:val="clear"/>
            <w:tcMar>
              <w:bottom w:w="0" w:type="dxa"/>
            </w:tcMar>
            <w:vAlign w:val="center"/>
          </w:tcPr>
          <w:p w14:paraId="2B62E0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云南大为制焦有限公司 </w:t>
            </w:r>
          </w:p>
        </w:tc>
        <w:tc>
          <w:tcPr>
            <w:tcW w:w="2691" w:type="dxa"/>
            <w:tcBorders>
              <w:top w:val="nil"/>
              <w:left w:val="nil"/>
              <w:bottom w:val="single" w:color="000000" w:sz="8" w:space="0"/>
              <w:right w:val="single" w:color="000000" w:sz="8" w:space="0"/>
            </w:tcBorders>
            <w:shd w:val="clear"/>
            <w:tcMar>
              <w:bottom w:w="0" w:type="dxa"/>
            </w:tcMar>
            <w:vAlign w:val="center"/>
          </w:tcPr>
          <w:p w14:paraId="12E25A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1#-4#焦炉烟囱 </w:t>
            </w:r>
          </w:p>
        </w:tc>
        <w:tc>
          <w:tcPr>
            <w:tcW w:w="1781" w:type="dxa"/>
            <w:tcBorders>
              <w:top w:val="nil"/>
              <w:left w:val="nil"/>
              <w:bottom w:val="single" w:color="000000" w:sz="8" w:space="0"/>
              <w:right w:val="single" w:color="000000" w:sz="8" w:space="0"/>
            </w:tcBorders>
            <w:shd w:val="clear"/>
            <w:tcMar>
              <w:bottom w:w="0" w:type="dxa"/>
            </w:tcMar>
            <w:vAlign w:val="center"/>
          </w:tcPr>
          <w:p w14:paraId="1A3E2D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物料储存、物料输送环节无组织排放控制 </w:t>
            </w:r>
          </w:p>
        </w:tc>
        <w:tc>
          <w:tcPr>
            <w:tcW w:w="1859" w:type="dxa"/>
            <w:tcBorders>
              <w:top w:val="nil"/>
              <w:left w:val="nil"/>
              <w:bottom w:val="single" w:color="000000" w:sz="8" w:space="0"/>
              <w:right w:val="single" w:color="000000" w:sz="8" w:space="0"/>
            </w:tcBorders>
            <w:shd w:val="clear"/>
            <w:tcMar>
              <w:bottom w:w="0" w:type="dxa"/>
            </w:tcMar>
            <w:vAlign w:val="center"/>
          </w:tcPr>
          <w:p w14:paraId="65CC74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1032B1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272F728A">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CF90375">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F8D759C">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28C83D7F">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355787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1#-4#焦炉装煤和机侧炉口 </w:t>
            </w:r>
          </w:p>
        </w:tc>
        <w:tc>
          <w:tcPr>
            <w:tcW w:w="1781" w:type="dxa"/>
            <w:tcBorders>
              <w:top w:val="nil"/>
              <w:left w:val="nil"/>
              <w:bottom w:val="single" w:color="000000" w:sz="8" w:space="0"/>
              <w:right w:val="single" w:color="000000" w:sz="8" w:space="0"/>
            </w:tcBorders>
            <w:shd w:val="clear"/>
            <w:tcMar>
              <w:bottom w:w="0" w:type="dxa"/>
            </w:tcMar>
            <w:vAlign w:val="center"/>
          </w:tcPr>
          <w:p w14:paraId="6C3579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生产工艺过程无组织排放控制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139A3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1F2328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308CAA91">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78A2F30C">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168C587">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62483A8D">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050DDF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1#-4#焦炉出（推）焦 </w:t>
            </w:r>
          </w:p>
        </w:tc>
        <w:tc>
          <w:tcPr>
            <w:tcW w:w="1781" w:type="dxa"/>
            <w:tcBorders>
              <w:top w:val="nil"/>
              <w:left w:val="nil"/>
              <w:bottom w:val="single" w:color="000000" w:sz="8" w:space="0"/>
              <w:right w:val="single" w:color="000000" w:sz="8" w:space="0"/>
            </w:tcBorders>
            <w:shd w:val="clear"/>
            <w:tcMar>
              <w:bottom w:w="0" w:type="dxa"/>
            </w:tcMar>
            <w:vAlign w:val="center"/>
          </w:tcPr>
          <w:p w14:paraId="5FA011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生产废水处理设施等敞开液面无组织排放控制 </w:t>
            </w: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7F85B482">
            <w:pPr>
              <w:rPr>
                <w:rFonts w:hint="eastAsia" w:ascii="宋体" w:hAnsi="宋体" w:eastAsia="宋体" w:cs="宋体"/>
                <w:sz w:val="24"/>
                <w:szCs w:val="24"/>
              </w:rPr>
            </w:pPr>
          </w:p>
        </w:tc>
      </w:tr>
      <w:tr w14:paraId="0FAB13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3D087C41">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ADFE2E3">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7CF9DF5E">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56C92399">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3EC1F3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1#、2#粗苯管式炉 </w:t>
            </w:r>
          </w:p>
        </w:tc>
        <w:tc>
          <w:tcPr>
            <w:tcW w:w="1781" w:type="dxa"/>
            <w:vMerge w:val="restart"/>
            <w:tcBorders>
              <w:top w:val="nil"/>
              <w:left w:val="nil"/>
              <w:bottom w:val="single" w:color="000000" w:sz="8" w:space="0"/>
              <w:right w:val="single" w:color="000000" w:sz="8" w:space="0"/>
            </w:tcBorders>
            <w:shd w:val="clear"/>
            <w:tcMar>
              <w:bottom w:w="0" w:type="dxa"/>
            </w:tcMar>
            <w:vAlign w:val="center"/>
          </w:tcPr>
          <w:p w14:paraId="738181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设备与管线组件密封点泄漏检测与修复（LDAR）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5A493A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物料、产品等清洁运输 </w:t>
            </w:r>
          </w:p>
        </w:tc>
      </w:tr>
      <w:tr w14:paraId="26D8A0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35D200AF">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2F30EAF">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669B5AC">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5488500B">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021D03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3台各75t/h燃煤锅炉等其他有组织排放环节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39A58CF7">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7442D84C">
            <w:pPr>
              <w:rPr>
                <w:rFonts w:hint="eastAsia" w:ascii="宋体" w:hAnsi="宋体" w:eastAsia="宋体" w:cs="宋体"/>
                <w:sz w:val="24"/>
                <w:szCs w:val="24"/>
              </w:rPr>
            </w:pPr>
          </w:p>
        </w:tc>
      </w:tr>
      <w:tr w14:paraId="00692E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58EAF1BE">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0722CF5">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BCB640E">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2EAF0D99">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2850E2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烟气排放连续在线监测系统（CEMS）、分布式控制系统（DCS）、高清视频监控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123E3DF9">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21212CDB">
            <w:pPr>
              <w:rPr>
                <w:rFonts w:hint="eastAsia" w:ascii="宋体" w:hAnsi="宋体" w:eastAsia="宋体" w:cs="宋体"/>
                <w:sz w:val="24"/>
                <w:szCs w:val="24"/>
              </w:rPr>
            </w:pPr>
          </w:p>
        </w:tc>
      </w:tr>
      <w:tr w14:paraId="01A403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restart"/>
            <w:tcBorders>
              <w:top w:val="nil"/>
              <w:left w:val="single" w:color="000000" w:sz="8" w:space="0"/>
              <w:bottom w:val="single" w:color="000000" w:sz="8" w:space="0"/>
              <w:right w:val="single" w:color="000000" w:sz="8" w:space="0"/>
            </w:tcBorders>
            <w:shd w:val="clear"/>
            <w:tcMar>
              <w:bottom w:w="0" w:type="dxa"/>
            </w:tcMar>
            <w:vAlign w:val="center"/>
          </w:tcPr>
          <w:p w14:paraId="334760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6 </w:t>
            </w: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0F30EB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 </w:t>
            </w: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05D0CA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沾益区 </w:t>
            </w:r>
          </w:p>
        </w:tc>
        <w:tc>
          <w:tcPr>
            <w:tcW w:w="1472" w:type="dxa"/>
            <w:vMerge w:val="restart"/>
            <w:tcBorders>
              <w:top w:val="nil"/>
              <w:left w:val="nil"/>
              <w:bottom w:val="single" w:color="000000" w:sz="8" w:space="0"/>
              <w:right w:val="single" w:color="000000" w:sz="8" w:space="0"/>
            </w:tcBorders>
            <w:shd w:val="clear"/>
            <w:tcMar>
              <w:bottom w:w="0" w:type="dxa"/>
            </w:tcMar>
            <w:vAlign w:val="center"/>
          </w:tcPr>
          <w:p w14:paraId="2C0C0D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曲靖大为焦化制供气有限公司 </w:t>
            </w:r>
          </w:p>
        </w:tc>
        <w:tc>
          <w:tcPr>
            <w:tcW w:w="2691" w:type="dxa"/>
            <w:tcBorders>
              <w:top w:val="nil"/>
              <w:left w:val="nil"/>
              <w:bottom w:val="single" w:color="000000" w:sz="8" w:space="0"/>
              <w:right w:val="single" w:color="000000" w:sz="8" w:space="0"/>
            </w:tcBorders>
            <w:shd w:val="clear"/>
            <w:tcMar>
              <w:bottom w:w="0" w:type="dxa"/>
            </w:tcMar>
            <w:vAlign w:val="center"/>
          </w:tcPr>
          <w:p w14:paraId="70D29A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1#-3#焦炉烟囱 </w:t>
            </w:r>
          </w:p>
        </w:tc>
        <w:tc>
          <w:tcPr>
            <w:tcW w:w="1781" w:type="dxa"/>
            <w:tcBorders>
              <w:top w:val="nil"/>
              <w:left w:val="nil"/>
              <w:bottom w:val="single" w:color="000000" w:sz="8" w:space="0"/>
              <w:right w:val="single" w:color="000000" w:sz="8" w:space="0"/>
            </w:tcBorders>
            <w:shd w:val="clear"/>
            <w:tcMar>
              <w:bottom w:w="0" w:type="dxa"/>
            </w:tcMar>
            <w:vAlign w:val="center"/>
          </w:tcPr>
          <w:p w14:paraId="34D2EF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物料储存、物料输送环节无组织排放控制 </w:t>
            </w:r>
          </w:p>
        </w:tc>
        <w:tc>
          <w:tcPr>
            <w:tcW w:w="1859" w:type="dxa"/>
            <w:tcBorders>
              <w:top w:val="nil"/>
              <w:left w:val="nil"/>
              <w:bottom w:val="single" w:color="000000" w:sz="8" w:space="0"/>
              <w:right w:val="single" w:color="000000" w:sz="8" w:space="0"/>
            </w:tcBorders>
            <w:shd w:val="clear"/>
            <w:tcMar>
              <w:bottom w:w="0" w:type="dxa"/>
            </w:tcMar>
            <w:vAlign w:val="center"/>
          </w:tcPr>
          <w:p w14:paraId="7C0C08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0D2696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3EA8D6C1">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1441CD1E">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B3817AB">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05887D22">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706BD0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1#-3#焦炉装煤和机侧炉口 </w:t>
            </w:r>
          </w:p>
        </w:tc>
        <w:tc>
          <w:tcPr>
            <w:tcW w:w="1781" w:type="dxa"/>
            <w:tcBorders>
              <w:top w:val="nil"/>
              <w:left w:val="nil"/>
              <w:bottom w:val="single" w:color="000000" w:sz="8" w:space="0"/>
              <w:right w:val="single" w:color="000000" w:sz="8" w:space="0"/>
            </w:tcBorders>
            <w:shd w:val="clear"/>
            <w:tcMar>
              <w:bottom w:w="0" w:type="dxa"/>
            </w:tcMar>
            <w:vAlign w:val="center"/>
          </w:tcPr>
          <w:p w14:paraId="0D7A6F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生产工艺过程无组织排放控制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0AA143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023249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4840C068">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C2E82F4">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1ADBAAF">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37F07A49">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168DB3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1#-3#焦炉出（推）焦 </w:t>
            </w:r>
          </w:p>
        </w:tc>
        <w:tc>
          <w:tcPr>
            <w:tcW w:w="1781" w:type="dxa"/>
            <w:tcBorders>
              <w:top w:val="nil"/>
              <w:left w:val="nil"/>
              <w:bottom w:val="single" w:color="000000" w:sz="8" w:space="0"/>
              <w:right w:val="single" w:color="000000" w:sz="8" w:space="0"/>
            </w:tcBorders>
            <w:shd w:val="clear"/>
            <w:tcMar>
              <w:bottom w:w="0" w:type="dxa"/>
            </w:tcMar>
            <w:vAlign w:val="center"/>
          </w:tcPr>
          <w:p w14:paraId="6C6355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生产废水处理设施等敞开液面无组织排放控制 </w:t>
            </w: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0D077CC5">
            <w:pPr>
              <w:rPr>
                <w:rFonts w:hint="eastAsia" w:ascii="宋体" w:hAnsi="宋体" w:eastAsia="宋体" w:cs="宋体"/>
                <w:sz w:val="24"/>
                <w:szCs w:val="24"/>
              </w:rPr>
            </w:pPr>
          </w:p>
        </w:tc>
      </w:tr>
      <w:tr w14:paraId="66AF10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41379DCB">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A2771B0">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B16DCA8">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2FAA2DE3">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5B7CD4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1#、2#粗苯管式炉 </w:t>
            </w:r>
          </w:p>
        </w:tc>
        <w:tc>
          <w:tcPr>
            <w:tcW w:w="1781" w:type="dxa"/>
            <w:vMerge w:val="restart"/>
            <w:tcBorders>
              <w:top w:val="nil"/>
              <w:left w:val="nil"/>
              <w:bottom w:val="single" w:color="000000" w:sz="8" w:space="0"/>
              <w:right w:val="single" w:color="000000" w:sz="8" w:space="0"/>
            </w:tcBorders>
            <w:shd w:val="clear"/>
            <w:tcMar>
              <w:bottom w:w="0" w:type="dxa"/>
            </w:tcMar>
            <w:vAlign w:val="center"/>
          </w:tcPr>
          <w:p w14:paraId="38DA55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设备与管线组件密封点泄漏检测与修复（LDAR）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71FE3A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物料、产品等清洁运输 </w:t>
            </w:r>
          </w:p>
        </w:tc>
      </w:tr>
      <w:tr w14:paraId="5F7DD2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6A906FC8">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AD83F6B">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13B3C11">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0A2DE71E">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7ECC0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1台18t/h燃气锅炉等其他有组织排放环节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588B577B">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4587F96A">
            <w:pPr>
              <w:rPr>
                <w:rFonts w:hint="eastAsia" w:ascii="宋体" w:hAnsi="宋体" w:eastAsia="宋体" w:cs="宋体"/>
                <w:sz w:val="24"/>
                <w:szCs w:val="24"/>
              </w:rPr>
            </w:pPr>
          </w:p>
        </w:tc>
      </w:tr>
      <w:tr w14:paraId="0CF70F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7F6C823A">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13C2F6A0">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EDC4652">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59B5FA14">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5A7B40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烟气排放连续在线监测系统（CEMS）、分布式控制系统（DCS）、高清视频监控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5B4D200E">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5FC4588E">
            <w:pPr>
              <w:rPr>
                <w:rFonts w:hint="eastAsia" w:ascii="宋体" w:hAnsi="宋体" w:eastAsia="宋体" w:cs="宋体"/>
                <w:sz w:val="24"/>
                <w:szCs w:val="24"/>
              </w:rPr>
            </w:pPr>
          </w:p>
        </w:tc>
      </w:tr>
      <w:tr w14:paraId="48C5FF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restart"/>
            <w:tcBorders>
              <w:top w:val="nil"/>
              <w:left w:val="single" w:color="000000" w:sz="8" w:space="0"/>
              <w:bottom w:val="single" w:color="000000" w:sz="8" w:space="0"/>
              <w:right w:val="single" w:color="000000" w:sz="8" w:space="0"/>
            </w:tcBorders>
            <w:shd w:val="clear"/>
            <w:tcMar>
              <w:bottom w:w="0" w:type="dxa"/>
            </w:tcMar>
            <w:vAlign w:val="center"/>
          </w:tcPr>
          <w:p w14:paraId="388B3A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7 </w:t>
            </w: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5B6D369">
            <w:pPr>
              <w:rPr>
                <w:rFonts w:hint="eastAsia" w:ascii="宋体" w:hAnsi="宋体" w:eastAsia="宋体" w:cs="宋体"/>
                <w:sz w:val="24"/>
                <w:szCs w:val="24"/>
              </w:rPr>
            </w:pP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5968B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师宗县 </w:t>
            </w:r>
          </w:p>
        </w:tc>
        <w:tc>
          <w:tcPr>
            <w:tcW w:w="1472" w:type="dxa"/>
            <w:vMerge w:val="restart"/>
            <w:tcBorders>
              <w:top w:val="nil"/>
              <w:left w:val="nil"/>
              <w:bottom w:val="single" w:color="000000" w:sz="8" w:space="0"/>
              <w:right w:val="single" w:color="000000" w:sz="8" w:space="0"/>
            </w:tcBorders>
            <w:shd w:val="clear"/>
            <w:tcMar>
              <w:bottom w:w="0" w:type="dxa"/>
            </w:tcMar>
            <w:vAlign w:val="center"/>
          </w:tcPr>
          <w:p w14:paraId="256875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师宗煤焦化工有限公司 </w:t>
            </w:r>
          </w:p>
        </w:tc>
        <w:tc>
          <w:tcPr>
            <w:tcW w:w="2691" w:type="dxa"/>
            <w:tcBorders>
              <w:top w:val="nil"/>
              <w:left w:val="nil"/>
              <w:bottom w:val="single" w:color="000000" w:sz="8" w:space="0"/>
              <w:right w:val="single" w:color="000000" w:sz="8" w:space="0"/>
            </w:tcBorders>
            <w:shd w:val="clear"/>
            <w:tcMar>
              <w:bottom w:w="0" w:type="dxa"/>
            </w:tcMar>
            <w:vAlign w:val="center"/>
          </w:tcPr>
          <w:p w14:paraId="22895A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1#2#焦炉烟囱 </w:t>
            </w:r>
          </w:p>
        </w:tc>
        <w:tc>
          <w:tcPr>
            <w:tcW w:w="1781" w:type="dxa"/>
            <w:tcBorders>
              <w:top w:val="nil"/>
              <w:left w:val="nil"/>
              <w:bottom w:val="single" w:color="000000" w:sz="8" w:space="0"/>
              <w:right w:val="single" w:color="000000" w:sz="8" w:space="0"/>
            </w:tcBorders>
            <w:shd w:val="clear"/>
            <w:tcMar>
              <w:bottom w:w="0" w:type="dxa"/>
            </w:tcMar>
            <w:vAlign w:val="center"/>
          </w:tcPr>
          <w:p w14:paraId="75AFD2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物料储存、物料输送环节无组织排放控制 </w:t>
            </w:r>
          </w:p>
        </w:tc>
        <w:tc>
          <w:tcPr>
            <w:tcW w:w="1859" w:type="dxa"/>
            <w:tcBorders>
              <w:top w:val="nil"/>
              <w:left w:val="nil"/>
              <w:bottom w:val="single" w:color="000000" w:sz="8" w:space="0"/>
              <w:right w:val="single" w:color="000000" w:sz="8" w:space="0"/>
            </w:tcBorders>
            <w:shd w:val="clear"/>
            <w:tcMar>
              <w:bottom w:w="0" w:type="dxa"/>
            </w:tcMar>
            <w:vAlign w:val="center"/>
          </w:tcPr>
          <w:p w14:paraId="27C98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472ADE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0B7FC570">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1B9ABF2">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16F8D62C">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254216B4">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45DC5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1#2#焦炉装煤和机侧炉口 </w:t>
            </w:r>
          </w:p>
        </w:tc>
        <w:tc>
          <w:tcPr>
            <w:tcW w:w="1781" w:type="dxa"/>
            <w:tcBorders>
              <w:top w:val="nil"/>
              <w:left w:val="nil"/>
              <w:bottom w:val="single" w:color="000000" w:sz="8" w:space="0"/>
              <w:right w:val="single" w:color="000000" w:sz="8" w:space="0"/>
            </w:tcBorders>
            <w:shd w:val="clear"/>
            <w:tcMar>
              <w:bottom w:w="0" w:type="dxa"/>
            </w:tcMar>
            <w:vAlign w:val="center"/>
          </w:tcPr>
          <w:p w14:paraId="1AC72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生产工艺过程无组织排放控制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23B50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58D580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6F058D00">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8B2EC54">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9E3207A">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12ED9A24">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395810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1#2#焦炉出（推）焦 </w:t>
            </w:r>
          </w:p>
        </w:tc>
        <w:tc>
          <w:tcPr>
            <w:tcW w:w="1781" w:type="dxa"/>
            <w:tcBorders>
              <w:top w:val="nil"/>
              <w:left w:val="nil"/>
              <w:bottom w:val="single" w:color="000000" w:sz="8" w:space="0"/>
              <w:right w:val="single" w:color="000000" w:sz="8" w:space="0"/>
            </w:tcBorders>
            <w:shd w:val="clear"/>
            <w:tcMar>
              <w:bottom w:w="0" w:type="dxa"/>
            </w:tcMar>
            <w:vAlign w:val="center"/>
          </w:tcPr>
          <w:p w14:paraId="5CAC83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生产废水处理设施等敞开液面无组织排放控制 </w:t>
            </w: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20646D7C">
            <w:pPr>
              <w:rPr>
                <w:rFonts w:hint="eastAsia" w:ascii="宋体" w:hAnsi="宋体" w:eastAsia="宋体" w:cs="宋体"/>
                <w:sz w:val="24"/>
                <w:szCs w:val="24"/>
              </w:rPr>
            </w:pPr>
          </w:p>
        </w:tc>
      </w:tr>
      <w:tr w14:paraId="771CF5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0F86AFEE">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4D3CD470">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FB8AF87">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47C9C1CB">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09CB66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粗苯管式炉 </w:t>
            </w:r>
          </w:p>
        </w:tc>
        <w:tc>
          <w:tcPr>
            <w:tcW w:w="1781" w:type="dxa"/>
            <w:vMerge w:val="restart"/>
            <w:tcBorders>
              <w:top w:val="nil"/>
              <w:left w:val="nil"/>
              <w:bottom w:val="single" w:color="000000" w:sz="8" w:space="0"/>
              <w:right w:val="single" w:color="000000" w:sz="8" w:space="0"/>
            </w:tcBorders>
            <w:shd w:val="clear"/>
            <w:tcMar>
              <w:bottom w:w="0" w:type="dxa"/>
            </w:tcMar>
            <w:vAlign w:val="center"/>
          </w:tcPr>
          <w:p w14:paraId="61F17E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设备与管线组件密封点泄漏检测与修复（LDAR）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218950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物料、产品等清洁运输 </w:t>
            </w:r>
          </w:p>
        </w:tc>
      </w:tr>
      <w:tr w14:paraId="554A53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4C739A5B">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2A2F23F">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C7E9C28">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375FA9FC">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342D72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2台各40t/h燃煤锅炉、1台40t/h备用燃气锅炉等其他有组织排放环节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69DA977A">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10F270C1">
            <w:pPr>
              <w:rPr>
                <w:rFonts w:hint="eastAsia" w:ascii="宋体" w:hAnsi="宋体" w:eastAsia="宋体" w:cs="宋体"/>
                <w:sz w:val="24"/>
                <w:szCs w:val="24"/>
              </w:rPr>
            </w:pPr>
          </w:p>
        </w:tc>
      </w:tr>
      <w:tr w14:paraId="17DE67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4C6DDF70">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4289F6CB">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3F6EE8A">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0280DD29">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54EAF5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烟气排放连续在线监测系统（CEMS）、分布式控制系统（DCS）、高清视频监控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31C974A0">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1B883E91">
            <w:pPr>
              <w:rPr>
                <w:rFonts w:hint="eastAsia" w:ascii="宋体" w:hAnsi="宋体" w:eastAsia="宋体" w:cs="宋体"/>
                <w:sz w:val="24"/>
                <w:szCs w:val="24"/>
              </w:rPr>
            </w:pPr>
          </w:p>
        </w:tc>
      </w:tr>
      <w:tr w14:paraId="5FE9DC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restart"/>
            <w:tcBorders>
              <w:top w:val="nil"/>
              <w:left w:val="single" w:color="000000" w:sz="8" w:space="0"/>
              <w:bottom w:val="single" w:color="000000" w:sz="8" w:space="0"/>
              <w:right w:val="single" w:color="000000" w:sz="8" w:space="0"/>
            </w:tcBorders>
            <w:shd w:val="clear"/>
            <w:tcMar>
              <w:bottom w:w="0" w:type="dxa"/>
            </w:tcMar>
            <w:vAlign w:val="center"/>
          </w:tcPr>
          <w:p w14:paraId="415E18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8 </w:t>
            </w: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19271E8D">
            <w:pPr>
              <w:rPr>
                <w:rFonts w:hint="eastAsia" w:ascii="宋体" w:hAnsi="宋体" w:eastAsia="宋体" w:cs="宋体"/>
                <w:sz w:val="24"/>
                <w:szCs w:val="24"/>
              </w:rPr>
            </w:pP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0F0BB1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沾益区 </w:t>
            </w:r>
          </w:p>
        </w:tc>
        <w:tc>
          <w:tcPr>
            <w:tcW w:w="1472" w:type="dxa"/>
            <w:vMerge w:val="restart"/>
            <w:tcBorders>
              <w:top w:val="nil"/>
              <w:left w:val="nil"/>
              <w:bottom w:val="single" w:color="000000" w:sz="8" w:space="0"/>
              <w:right w:val="single" w:color="000000" w:sz="8" w:space="0"/>
            </w:tcBorders>
            <w:shd w:val="clear"/>
            <w:tcMar>
              <w:bottom w:w="0" w:type="dxa"/>
            </w:tcMar>
            <w:vAlign w:val="center"/>
          </w:tcPr>
          <w:p w14:paraId="4C7997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曲靖市沾益区呈钢能源有限公司 </w:t>
            </w:r>
          </w:p>
        </w:tc>
        <w:tc>
          <w:tcPr>
            <w:tcW w:w="2691" w:type="dxa"/>
            <w:tcBorders>
              <w:top w:val="nil"/>
              <w:left w:val="nil"/>
              <w:bottom w:val="single" w:color="000000" w:sz="8" w:space="0"/>
              <w:right w:val="single" w:color="000000" w:sz="8" w:space="0"/>
            </w:tcBorders>
            <w:shd w:val="clear"/>
            <w:tcMar>
              <w:bottom w:w="0" w:type="dxa"/>
            </w:tcMar>
            <w:vAlign w:val="center"/>
          </w:tcPr>
          <w:p w14:paraId="329E5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1#2#焦炉烟囱 </w:t>
            </w:r>
          </w:p>
        </w:tc>
        <w:tc>
          <w:tcPr>
            <w:tcW w:w="1781" w:type="dxa"/>
            <w:tcBorders>
              <w:top w:val="nil"/>
              <w:left w:val="nil"/>
              <w:bottom w:val="single" w:color="000000" w:sz="8" w:space="0"/>
              <w:right w:val="single" w:color="000000" w:sz="8" w:space="0"/>
            </w:tcBorders>
            <w:shd w:val="clear"/>
            <w:tcMar>
              <w:bottom w:w="0" w:type="dxa"/>
            </w:tcMar>
            <w:vAlign w:val="center"/>
          </w:tcPr>
          <w:p w14:paraId="485716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物料储存、物料输送环节无组织排放控制 </w:t>
            </w:r>
          </w:p>
        </w:tc>
        <w:tc>
          <w:tcPr>
            <w:tcW w:w="1859" w:type="dxa"/>
            <w:tcBorders>
              <w:top w:val="nil"/>
              <w:left w:val="nil"/>
              <w:bottom w:val="single" w:color="000000" w:sz="8" w:space="0"/>
              <w:right w:val="single" w:color="000000" w:sz="8" w:space="0"/>
            </w:tcBorders>
            <w:shd w:val="clear"/>
            <w:tcMar>
              <w:bottom w:w="0" w:type="dxa"/>
            </w:tcMar>
            <w:vAlign w:val="center"/>
          </w:tcPr>
          <w:p w14:paraId="2B336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4F7E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47A2D97C">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1E6919FB">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955F7AB">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43B419BC">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232A1E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1#2#焦炉装煤和机侧炉口 </w:t>
            </w:r>
          </w:p>
        </w:tc>
        <w:tc>
          <w:tcPr>
            <w:tcW w:w="1781" w:type="dxa"/>
            <w:tcBorders>
              <w:top w:val="nil"/>
              <w:left w:val="nil"/>
              <w:bottom w:val="single" w:color="000000" w:sz="8" w:space="0"/>
              <w:right w:val="single" w:color="000000" w:sz="8" w:space="0"/>
            </w:tcBorders>
            <w:shd w:val="clear"/>
            <w:tcMar>
              <w:bottom w:w="0" w:type="dxa"/>
            </w:tcMar>
            <w:vAlign w:val="center"/>
          </w:tcPr>
          <w:p w14:paraId="7E0B6F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生产工艺过程无组织排放控制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22EDA5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1A4669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04A9E154">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DE71424">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74A6255B">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3522FB45">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3D26F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1#2#焦炉出（推）焦 </w:t>
            </w:r>
          </w:p>
        </w:tc>
        <w:tc>
          <w:tcPr>
            <w:tcW w:w="1781" w:type="dxa"/>
            <w:tcBorders>
              <w:top w:val="nil"/>
              <w:left w:val="nil"/>
              <w:bottom w:val="single" w:color="000000" w:sz="8" w:space="0"/>
              <w:right w:val="single" w:color="000000" w:sz="8" w:space="0"/>
            </w:tcBorders>
            <w:shd w:val="clear"/>
            <w:tcMar>
              <w:bottom w:w="0" w:type="dxa"/>
            </w:tcMar>
            <w:vAlign w:val="center"/>
          </w:tcPr>
          <w:p w14:paraId="4B75EC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生产废水处理设施等敞开液面无组织排放控制 </w:t>
            </w: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39A53420">
            <w:pPr>
              <w:rPr>
                <w:rFonts w:hint="eastAsia" w:ascii="宋体" w:hAnsi="宋体" w:eastAsia="宋体" w:cs="宋体"/>
                <w:sz w:val="24"/>
                <w:szCs w:val="24"/>
              </w:rPr>
            </w:pPr>
          </w:p>
        </w:tc>
      </w:tr>
      <w:tr w14:paraId="2BBD7B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28145885">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1C6C3AD">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5D69891">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265912C1">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596FE6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粗苯管式炉 </w:t>
            </w:r>
          </w:p>
        </w:tc>
        <w:tc>
          <w:tcPr>
            <w:tcW w:w="1781" w:type="dxa"/>
            <w:vMerge w:val="restart"/>
            <w:tcBorders>
              <w:top w:val="nil"/>
              <w:left w:val="nil"/>
              <w:bottom w:val="single" w:color="000000" w:sz="8" w:space="0"/>
              <w:right w:val="single" w:color="000000" w:sz="8" w:space="0"/>
            </w:tcBorders>
            <w:shd w:val="clear"/>
            <w:tcMar>
              <w:bottom w:w="0" w:type="dxa"/>
            </w:tcMar>
            <w:vAlign w:val="center"/>
          </w:tcPr>
          <w:p w14:paraId="1FD683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设备与管线组件密封点泄漏检测与修复（LDAR）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4DB35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物料、产品等清洁运输 </w:t>
            </w:r>
          </w:p>
        </w:tc>
      </w:tr>
      <w:tr w14:paraId="1841EB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380DB4A7">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88DBA59">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93B9FA1">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454A64FF">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5390FC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2台各15t/h燃气锅炉等其他有组织排放环节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497DB2DC">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4CE4ECC4">
            <w:pPr>
              <w:rPr>
                <w:rFonts w:hint="eastAsia" w:ascii="宋体" w:hAnsi="宋体" w:eastAsia="宋体" w:cs="宋体"/>
                <w:sz w:val="24"/>
                <w:szCs w:val="24"/>
              </w:rPr>
            </w:pPr>
          </w:p>
        </w:tc>
      </w:tr>
      <w:tr w14:paraId="6BD0FB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0FB547A4">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734A7DE">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2423B1D">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12E62988">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3D0B7D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烟气排放连续在线监测系统（CEMS）、分布式控制系统（DCS）、高清视频监控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6D462657">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4C7FD680">
            <w:pPr>
              <w:rPr>
                <w:rFonts w:hint="eastAsia" w:ascii="宋体" w:hAnsi="宋体" w:eastAsia="宋体" w:cs="宋体"/>
                <w:sz w:val="24"/>
                <w:szCs w:val="24"/>
              </w:rPr>
            </w:pPr>
          </w:p>
        </w:tc>
      </w:tr>
      <w:tr w14:paraId="528E5A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tcBorders>
              <w:top w:val="nil"/>
              <w:left w:val="single" w:color="000000" w:sz="8" w:space="0"/>
              <w:bottom w:val="single" w:color="000000" w:sz="8" w:space="0"/>
              <w:right w:val="single" w:color="000000" w:sz="8" w:space="0"/>
            </w:tcBorders>
            <w:shd w:val="clear"/>
            <w:tcMar>
              <w:bottom w:w="0" w:type="dxa"/>
            </w:tcMar>
            <w:vAlign w:val="center"/>
          </w:tcPr>
          <w:p w14:paraId="72D31D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9 </w:t>
            </w: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449E9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 </w:t>
            </w:r>
          </w:p>
        </w:tc>
        <w:tc>
          <w:tcPr>
            <w:tcW w:w="380" w:type="dxa"/>
            <w:tcBorders>
              <w:top w:val="nil"/>
              <w:left w:val="nil"/>
              <w:bottom w:val="single" w:color="000000" w:sz="8" w:space="0"/>
              <w:right w:val="single" w:color="000000" w:sz="8" w:space="0"/>
            </w:tcBorders>
            <w:shd w:val="clear"/>
            <w:tcMar>
              <w:bottom w:w="0" w:type="dxa"/>
            </w:tcMar>
            <w:vAlign w:val="center"/>
          </w:tcPr>
          <w:p w14:paraId="7964E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麒麟区 </w:t>
            </w:r>
          </w:p>
        </w:tc>
        <w:tc>
          <w:tcPr>
            <w:tcW w:w="1472" w:type="dxa"/>
            <w:tcBorders>
              <w:top w:val="nil"/>
              <w:left w:val="nil"/>
              <w:bottom w:val="single" w:color="000000" w:sz="8" w:space="0"/>
              <w:right w:val="single" w:color="000000" w:sz="8" w:space="0"/>
            </w:tcBorders>
            <w:shd w:val="clear"/>
            <w:tcMar>
              <w:bottom w:w="0" w:type="dxa"/>
            </w:tcMar>
            <w:vAlign w:val="center"/>
          </w:tcPr>
          <w:p w14:paraId="00FD9D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云南曲靖麒麟煤化工有限公司（一厂） </w:t>
            </w:r>
          </w:p>
        </w:tc>
        <w:tc>
          <w:tcPr>
            <w:tcW w:w="6331" w:type="dxa"/>
            <w:gridSpan w:val="3"/>
            <w:tcBorders>
              <w:top w:val="nil"/>
              <w:left w:val="nil"/>
              <w:bottom w:val="single" w:color="000000" w:sz="8" w:space="0"/>
              <w:right w:val="single" w:color="000000" w:sz="8" w:space="0"/>
            </w:tcBorders>
            <w:shd w:val="clear"/>
            <w:tcMar>
              <w:bottom w:w="0" w:type="dxa"/>
            </w:tcMar>
            <w:vAlign w:val="center"/>
          </w:tcPr>
          <w:p w14:paraId="5C39F1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企业有产能置换计划，新建项目需按照超低排放要求建设，若原项目继续生产需在2028年底前完成超低排放改造工作 </w:t>
            </w:r>
          </w:p>
        </w:tc>
      </w:tr>
      <w:tr w14:paraId="19378B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tcBorders>
              <w:top w:val="nil"/>
              <w:left w:val="single" w:color="000000" w:sz="8" w:space="0"/>
              <w:bottom w:val="single" w:color="000000" w:sz="8" w:space="0"/>
              <w:right w:val="single" w:color="000000" w:sz="8" w:space="0"/>
            </w:tcBorders>
            <w:shd w:val="clear"/>
            <w:tcMar>
              <w:bottom w:w="0" w:type="dxa"/>
            </w:tcMar>
            <w:vAlign w:val="center"/>
          </w:tcPr>
          <w:p w14:paraId="2A5135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10 </w:t>
            </w: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45ED753F">
            <w:pPr>
              <w:rPr>
                <w:rFonts w:hint="eastAsia" w:ascii="宋体" w:hAnsi="宋体" w:eastAsia="宋体" w:cs="宋体"/>
                <w:sz w:val="24"/>
                <w:szCs w:val="24"/>
              </w:rPr>
            </w:pPr>
          </w:p>
        </w:tc>
        <w:tc>
          <w:tcPr>
            <w:tcW w:w="380" w:type="dxa"/>
            <w:tcBorders>
              <w:top w:val="nil"/>
              <w:left w:val="nil"/>
              <w:bottom w:val="single" w:color="000000" w:sz="8" w:space="0"/>
              <w:right w:val="single" w:color="000000" w:sz="8" w:space="0"/>
            </w:tcBorders>
            <w:shd w:val="clear"/>
            <w:tcMar>
              <w:bottom w:w="0" w:type="dxa"/>
            </w:tcMar>
            <w:vAlign w:val="center"/>
          </w:tcPr>
          <w:p w14:paraId="61F837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麒麟区 </w:t>
            </w:r>
          </w:p>
        </w:tc>
        <w:tc>
          <w:tcPr>
            <w:tcW w:w="1472" w:type="dxa"/>
            <w:tcBorders>
              <w:top w:val="nil"/>
              <w:left w:val="nil"/>
              <w:bottom w:val="single" w:color="000000" w:sz="8" w:space="0"/>
              <w:right w:val="single" w:color="000000" w:sz="8" w:space="0"/>
            </w:tcBorders>
            <w:shd w:val="clear"/>
            <w:tcMar>
              <w:bottom w:w="0" w:type="dxa"/>
            </w:tcMar>
            <w:vAlign w:val="center"/>
          </w:tcPr>
          <w:p w14:paraId="6C661E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云南曲靖麒麟煤化工有限公司二厂 </w:t>
            </w:r>
          </w:p>
        </w:tc>
        <w:tc>
          <w:tcPr>
            <w:tcW w:w="6331" w:type="dxa"/>
            <w:gridSpan w:val="3"/>
            <w:tcBorders>
              <w:top w:val="nil"/>
              <w:left w:val="nil"/>
              <w:bottom w:val="single" w:color="000000" w:sz="8" w:space="0"/>
              <w:right w:val="single" w:color="000000" w:sz="8" w:space="0"/>
            </w:tcBorders>
            <w:shd w:val="clear"/>
            <w:tcMar>
              <w:bottom w:w="0" w:type="dxa"/>
            </w:tcMar>
            <w:vAlign w:val="center"/>
          </w:tcPr>
          <w:p w14:paraId="562E51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企业有产能置换计划，新建项目需按照超低排放要求建设，若原项目继续生产需在2028年底前完成超低排放改造工作 </w:t>
            </w:r>
          </w:p>
        </w:tc>
      </w:tr>
      <w:tr w14:paraId="6658D5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tcBorders>
              <w:top w:val="nil"/>
              <w:left w:val="single" w:color="000000" w:sz="8" w:space="0"/>
              <w:bottom w:val="single" w:color="000000" w:sz="8" w:space="0"/>
              <w:right w:val="single" w:color="000000" w:sz="8" w:space="0"/>
            </w:tcBorders>
            <w:shd w:val="clear"/>
            <w:tcMar>
              <w:bottom w:w="0" w:type="dxa"/>
            </w:tcMar>
            <w:vAlign w:val="center"/>
          </w:tcPr>
          <w:p w14:paraId="1C690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11 </w:t>
            </w: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7B646E9">
            <w:pPr>
              <w:rPr>
                <w:rFonts w:hint="eastAsia" w:ascii="宋体" w:hAnsi="宋体" w:eastAsia="宋体" w:cs="宋体"/>
                <w:sz w:val="24"/>
                <w:szCs w:val="24"/>
              </w:rPr>
            </w:pPr>
          </w:p>
        </w:tc>
        <w:tc>
          <w:tcPr>
            <w:tcW w:w="380" w:type="dxa"/>
            <w:tcBorders>
              <w:top w:val="nil"/>
              <w:left w:val="nil"/>
              <w:bottom w:val="single" w:color="000000" w:sz="8" w:space="0"/>
              <w:right w:val="single" w:color="000000" w:sz="8" w:space="0"/>
            </w:tcBorders>
            <w:shd w:val="clear"/>
            <w:tcMar>
              <w:bottom w:w="0" w:type="dxa"/>
            </w:tcMar>
            <w:vAlign w:val="center"/>
          </w:tcPr>
          <w:p w14:paraId="313CC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沾益区 </w:t>
            </w:r>
          </w:p>
        </w:tc>
        <w:tc>
          <w:tcPr>
            <w:tcW w:w="1472" w:type="dxa"/>
            <w:tcBorders>
              <w:top w:val="nil"/>
              <w:left w:val="nil"/>
              <w:bottom w:val="single" w:color="000000" w:sz="8" w:space="0"/>
              <w:right w:val="single" w:color="000000" w:sz="8" w:space="0"/>
            </w:tcBorders>
            <w:shd w:val="clear"/>
            <w:tcMar>
              <w:bottom w:w="0" w:type="dxa"/>
            </w:tcMar>
            <w:vAlign w:val="center"/>
          </w:tcPr>
          <w:p w14:paraId="5691C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云南珠江实业集团有限公司（焦化分厂） </w:t>
            </w:r>
          </w:p>
        </w:tc>
        <w:tc>
          <w:tcPr>
            <w:tcW w:w="6331" w:type="dxa"/>
            <w:gridSpan w:val="3"/>
            <w:tcBorders>
              <w:top w:val="nil"/>
              <w:left w:val="nil"/>
              <w:bottom w:val="single" w:color="000000" w:sz="8" w:space="0"/>
              <w:right w:val="single" w:color="000000" w:sz="8" w:space="0"/>
            </w:tcBorders>
            <w:shd w:val="clear"/>
            <w:tcMar>
              <w:bottom w:w="0" w:type="dxa"/>
            </w:tcMar>
            <w:vAlign w:val="center"/>
          </w:tcPr>
          <w:p w14:paraId="1A5E9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企业正在进行产能置换，新建项目需按照超低排放要求建设，若原项目继续生产需在2028年底前完成超低排放改造工作 </w:t>
            </w:r>
          </w:p>
        </w:tc>
      </w:tr>
      <w:tr w14:paraId="044E91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restart"/>
            <w:tcBorders>
              <w:top w:val="nil"/>
              <w:left w:val="single" w:color="000000" w:sz="8" w:space="0"/>
              <w:bottom w:val="single" w:color="000000" w:sz="8" w:space="0"/>
              <w:right w:val="single" w:color="000000" w:sz="8" w:space="0"/>
            </w:tcBorders>
            <w:shd w:val="clear"/>
            <w:tcMar>
              <w:bottom w:w="0" w:type="dxa"/>
            </w:tcMar>
            <w:vAlign w:val="center"/>
          </w:tcPr>
          <w:p w14:paraId="092519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12 </w:t>
            </w: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E952FBE">
            <w:pPr>
              <w:rPr>
                <w:rFonts w:hint="eastAsia" w:ascii="宋体" w:hAnsi="宋体" w:eastAsia="宋体" w:cs="宋体"/>
                <w:sz w:val="24"/>
                <w:szCs w:val="24"/>
              </w:rPr>
            </w:pP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303C0F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富源县 </w:t>
            </w:r>
          </w:p>
        </w:tc>
        <w:tc>
          <w:tcPr>
            <w:tcW w:w="1472" w:type="dxa"/>
            <w:vMerge w:val="restart"/>
            <w:tcBorders>
              <w:top w:val="nil"/>
              <w:left w:val="nil"/>
              <w:bottom w:val="single" w:color="000000" w:sz="8" w:space="0"/>
              <w:right w:val="single" w:color="000000" w:sz="8" w:space="0"/>
            </w:tcBorders>
            <w:shd w:val="clear"/>
            <w:tcMar>
              <w:bottom w:w="0" w:type="dxa"/>
            </w:tcMar>
            <w:vAlign w:val="center"/>
          </w:tcPr>
          <w:p w14:paraId="1B8D5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云南曲靖德鑫煤业股份有限公司 </w:t>
            </w:r>
          </w:p>
        </w:tc>
        <w:tc>
          <w:tcPr>
            <w:tcW w:w="2691" w:type="dxa"/>
            <w:tcBorders>
              <w:top w:val="nil"/>
              <w:left w:val="nil"/>
              <w:bottom w:val="single" w:color="000000" w:sz="8" w:space="0"/>
              <w:right w:val="single" w:color="000000" w:sz="8" w:space="0"/>
            </w:tcBorders>
            <w:shd w:val="clear"/>
            <w:tcMar>
              <w:bottom w:w="0" w:type="dxa"/>
            </w:tcMar>
            <w:vAlign w:val="center"/>
          </w:tcPr>
          <w:p w14:paraId="6E5AC2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1#2#焦炉烟囱 </w:t>
            </w:r>
          </w:p>
        </w:tc>
        <w:tc>
          <w:tcPr>
            <w:tcW w:w="1781" w:type="dxa"/>
            <w:tcBorders>
              <w:top w:val="single" w:color="000000" w:sz="8" w:space="0"/>
              <w:left w:val="nil"/>
              <w:bottom w:val="single" w:color="000000" w:sz="8" w:space="0"/>
              <w:right w:val="single" w:color="000000" w:sz="8" w:space="0"/>
            </w:tcBorders>
            <w:shd w:val="clear"/>
            <w:tcMar>
              <w:bottom w:w="0" w:type="dxa"/>
            </w:tcMar>
            <w:vAlign w:val="center"/>
          </w:tcPr>
          <w:p w14:paraId="3A1916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物料储存、物料输送环节无组织排放控制 </w:t>
            </w:r>
          </w:p>
        </w:tc>
        <w:tc>
          <w:tcPr>
            <w:tcW w:w="1859" w:type="dxa"/>
            <w:tcBorders>
              <w:top w:val="single" w:color="000000" w:sz="8" w:space="0"/>
              <w:left w:val="nil"/>
              <w:bottom w:val="single" w:color="000000" w:sz="8" w:space="0"/>
              <w:right w:val="single" w:color="000000" w:sz="8" w:space="0"/>
            </w:tcBorders>
            <w:shd w:val="clear"/>
            <w:tcMar>
              <w:bottom w:w="0" w:type="dxa"/>
            </w:tcMar>
            <w:vAlign w:val="center"/>
          </w:tcPr>
          <w:p w14:paraId="5D509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4A570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47554537">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74FA6C8D">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57C06DD">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40A6E268">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6D9FBC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1#2#焦炉装煤和机侧炉口 </w:t>
            </w:r>
          </w:p>
        </w:tc>
        <w:tc>
          <w:tcPr>
            <w:tcW w:w="1781" w:type="dxa"/>
            <w:tcBorders>
              <w:top w:val="nil"/>
              <w:left w:val="nil"/>
              <w:bottom w:val="single" w:color="000000" w:sz="8" w:space="0"/>
              <w:right w:val="single" w:color="000000" w:sz="8" w:space="0"/>
            </w:tcBorders>
            <w:shd w:val="clear"/>
            <w:tcMar>
              <w:bottom w:w="0" w:type="dxa"/>
            </w:tcMar>
            <w:vAlign w:val="center"/>
          </w:tcPr>
          <w:p w14:paraId="6D520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生产工艺过程无组织排放控制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1C3DCC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5501E3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028C0A86">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0EC4DCCD">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DE72A16">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5E4EC3E9">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2077D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1#2#焦炉出（推）焦 </w:t>
            </w:r>
          </w:p>
        </w:tc>
        <w:tc>
          <w:tcPr>
            <w:tcW w:w="1781" w:type="dxa"/>
            <w:tcBorders>
              <w:top w:val="nil"/>
              <w:left w:val="nil"/>
              <w:bottom w:val="single" w:color="000000" w:sz="8" w:space="0"/>
              <w:right w:val="single" w:color="000000" w:sz="8" w:space="0"/>
            </w:tcBorders>
            <w:shd w:val="clear"/>
            <w:tcMar>
              <w:bottom w:w="0" w:type="dxa"/>
            </w:tcMar>
            <w:vAlign w:val="center"/>
          </w:tcPr>
          <w:p w14:paraId="218E72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生产废水处理设施等敞开液面无组织排放控制 </w:t>
            </w: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7CB1FD2C">
            <w:pPr>
              <w:rPr>
                <w:rFonts w:hint="eastAsia" w:ascii="宋体" w:hAnsi="宋体" w:eastAsia="宋体" w:cs="宋体"/>
                <w:sz w:val="24"/>
                <w:szCs w:val="24"/>
              </w:rPr>
            </w:pPr>
          </w:p>
        </w:tc>
      </w:tr>
      <w:tr w14:paraId="501CA8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7F5F05A3">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1A16DAA0">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7177FFAB">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34F71A85">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118E6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粗苯管式炉 </w:t>
            </w:r>
          </w:p>
        </w:tc>
        <w:tc>
          <w:tcPr>
            <w:tcW w:w="1781" w:type="dxa"/>
            <w:vMerge w:val="restart"/>
            <w:tcBorders>
              <w:top w:val="nil"/>
              <w:left w:val="nil"/>
              <w:bottom w:val="single" w:color="000000" w:sz="8" w:space="0"/>
              <w:right w:val="single" w:color="000000" w:sz="8" w:space="0"/>
            </w:tcBorders>
            <w:shd w:val="clear"/>
            <w:tcMar>
              <w:bottom w:w="0" w:type="dxa"/>
            </w:tcMar>
            <w:vAlign w:val="center"/>
          </w:tcPr>
          <w:p w14:paraId="2D6C8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设备与管线组件密封点泄漏检测与修复（LDAR）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45CED1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物料、产品等清洁运输 </w:t>
            </w:r>
          </w:p>
        </w:tc>
      </w:tr>
      <w:tr w14:paraId="1BFF03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7D424961">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7326502">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E51FE1B">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69B652E5">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57F187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1台各20t/h燃气锅炉等其他有组织排放环节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0D90CACA">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6FCF2959">
            <w:pPr>
              <w:rPr>
                <w:rFonts w:hint="eastAsia" w:ascii="宋体" w:hAnsi="宋体" w:eastAsia="宋体" w:cs="宋体"/>
                <w:sz w:val="24"/>
                <w:szCs w:val="24"/>
              </w:rPr>
            </w:pPr>
          </w:p>
        </w:tc>
      </w:tr>
      <w:tr w14:paraId="45D153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44A72990">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739A1C5F">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1023239">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0D9852A7">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54864A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烟气排放连续在线监测系统（CEMS）、分布式控制系统（DCS）、高清视频监控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48CB4CC9">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59B509E9">
            <w:pPr>
              <w:rPr>
                <w:rFonts w:hint="eastAsia" w:ascii="宋体" w:hAnsi="宋体" w:eastAsia="宋体" w:cs="宋体"/>
                <w:sz w:val="24"/>
                <w:szCs w:val="24"/>
              </w:rPr>
            </w:pPr>
          </w:p>
        </w:tc>
      </w:tr>
      <w:tr w14:paraId="099904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tcBorders>
              <w:top w:val="nil"/>
              <w:left w:val="single" w:color="000000" w:sz="8" w:space="0"/>
              <w:bottom w:val="single" w:color="000000" w:sz="8" w:space="0"/>
              <w:right w:val="single" w:color="000000" w:sz="8" w:space="0"/>
            </w:tcBorders>
            <w:shd w:val="clear"/>
            <w:tcMar>
              <w:bottom w:w="0" w:type="dxa"/>
            </w:tcMar>
            <w:vAlign w:val="center"/>
          </w:tcPr>
          <w:p w14:paraId="44709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13 </w:t>
            </w: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0112FDCE">
            <w:pPr>
              <w:rPr>
                <w:rFonts w:hint="eastAsia" w:ascii="宋体" w:hAnsi="宋体" w:eastAsia="宋体" w:cs="宋体"/>
                <w:sz w:val="24"/>
                <w:szCs w:val="24"/>
              </w:rPr>
            </w:pPr>
          </w:p>
        </w:tc>
        <w:tc>
          <w:tcPr>
            <w:tcW w:w="380" w:type="dxa"/>
            <w:tcBorders>
              <w:top w:val="nil"/>
              <w:left w:val="nil"/>
              <w:bottom w:val="single" w:color="000000" w:sz="8" w:space="0"/>
              <w:right w:val="single" w:color="000000" w:sz="8" w:space="0"/>
            </w:tcBorders>
            <w:shd w:val="clear"/>
            <w:tcMar>
              <w:bottom w:w="0" w:type="dxa"/>
            </w:tcMar>
            <w:vAlign w:val="center"/>
          </w:tcPr>
          <w:p w14:paraId="02F87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马龙区 </w:t>
            </w:r>
          </w:p>
        </w:tc>
        <w:tc>
          <w:tcPr>
            <w:tcW w:w="1472" w:type="dxa"/>
            <w:tcBorders>
              <w:top w:val="nil"/>
              <w:left w:val="nil"/>
              <w:bottom w:val="single" w:color="000000" w:sz="8" w:space="0"/>
              <w:right w:val="single" w:color="000000" w:sz="8" w:space="0"/>
            </w:tcBorders>
            <w:shd w:val="clear"/>
            <w:tcMar>
              <w:bottom w:w="0" w:type="dxa"/>
            </w:tcMar>
            <w:vAlign w:val="center"/>
          </w:tcPr>
          <w:p w14:paraId="2B472A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曲靖市马龙区明龙焦化实业有限公司 </w:t>
            </w:r>
          </w:p>
        </w:tc>
        <w:tc>
          <w:tcPr>
            <w:tcW w:w="6331" w:type="dxa"/>
            <w:gridSpan w:val="3"/>
            <w:tcBorders>
              <w:top w:val="nil"/>
              <w:left w:val="nil"/>
              <w:bottom w:val="single" w:color="000000" w:sz="8" w:space="0"/>
              <w:right w:val="single" w:color="000000" w:sz="8" w:space="0"/>
            </w:tcBorders>
            <w:shd w:val="clear"/>
            <w:tcMar>
              <w:bottom w:w="0" w:type="dxa"/>
            </w:tcMar>
            <w:vAlign w:val="center"/>
          </w:tcPr>
          <w:p w14:paraId="72FC49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企业产能已置换，新建项目需按照超低排放要求建设，若原项目继续生产需在2028年底前完成超低排放改造工作 </w:t>
            </w:r>
          </w:p>
        </w:tc>
      </w:tr>
      <w:tr w14:paraId="12E6D3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tcBorders>
              <w:top w:val="nil"/>
              <w:left w:val="single" w:color="000000" w:sz="8" w:space="0"/>
              <w:bottom w:val="single" w:color="000000" w:sz="8" w:space="0"/>
              <w:right w:val="single" w:color="000000" w:sz="8" w:space="0"/>
            </w:tcBorders>
            <w:shd w:val="clear"/>
            <w:tcMar>
              <w:bottom w:w="0" w:type="dxa"/>
            </w:tcMar>
            <w:vAlign w:val="center"/>
          </w:tcPr>
          <w:p w14:paraId="5572C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14 </w:t>
            </w: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723F22E4">
            <w:pPr>
              <w:rPr>
                <w:rFonts w:hint="eastAsia" w:ascii="宋体" w:hAnsi="宋体" w:eastAsia="宋体" w:cs="宋体"/>
                <w:sz w:val="24"/>
                <w:szCs w:val="24"/>
              </w:rPr>
            </w:pPr>
          </w:p>
        </w:tc>
        <w:tc>
          <w:tcPr>
            <w:tcW w:w="380" w:type="dxa"/>
            <w:tcBorders>
              <w:top w:val="nil"/>
              <w:left w:val="nil"/>
              <w:bottom w:val="single" w:color="000000" w:sz="8" w:space="0"/>
              <w:right w:val="single" w:color="000000" w:sz="8" w:space="0"/>
            </w:tcBorders>
            <w:shd w:val="clear"/>
            <w:tcMar>
              <w:bottom w:w="0" w:type="dxa"/>
            </w:tcMar>
            <w:vAlign w:val="center"/>
          </w:tcPr>
          <w:p w14:paraId="3641E9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麒麟区 </w:t>
            </w:r>
          </w:p>
        </w:tc>
        <w:tc>
          <w:tcPr>
            <w:tcW w:w="1472" w:type="dxa"/>
            <w:tcBorders>
              <w:top w:val="nil"/>
              <w:left w:val="nil"/>
              <w:bottom w:val="single" w:color="000000" w:sz="8" w:space="0"/>
              <w:right w:val="single" w:color="000000" w:sz="8" w:space="0"/>
            </w:tcBorders>
            <w:shd w:val="clear"/>
            <w:tcMar>
              <w:bottom w:w="0" w:type="dxa"/>
            </w:tcMar>
            <w:vAlign w:val="center"/>
          </w:tcPr>
          <w:p w14:paraId="1FB11A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曲靖市石林瓷业燃化有限公司 </w:t>
            </w:r>
          </w:p>
        </w:tc>
        <w:tc>
          <w:tcPr>
            <w:tcW w:w="6331" w:type="dxa"/>
            <w:gridSpan w:val="3"/>
            <w:tcBorders>
              <w:top w:val="nil"/>
              <w:left w:val="nil"/>
              <w:bottom w:val="single" w:color="000000" w:sz="8" w:space="0"/>
              <w:right w:val="single" w:color="000000" w:sz="8" w:space="0"/>
            </w:tcBorders>
            <w:shd w:val="clear"/>
            <w:tcMar>
              <w:bottom w:w="0" w:type="dxa"/>
            </w:tcMar>
            <w:vAlign w:val="center"/>
          </w:tcPr>
          <w:p w14:paraId="211DC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企业长期停产，复产前完成超低排放改造 </w:t>
            </w:r>
          </w:p>
        </w:tc>
      </w:tr>
      <w:tr w14:paraId="48C3F8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tcBorders>
              <w:top w:val="nil"/>
              <w:left w:val="single" w:color="000000" w:sz="8" w:space="0"/>
              <w:bottom w:val="single" w:color="000000" w:sz="8" w:space="0"/>
              <w:right w:val="single" w:color="000000" w:sz="8" w:space="0"/>
            </w:tcBorders>
            <w:shd w:val="clear"/>
            <w:tcMar>
              <w:bottom w:w="0" w:type="dxa"/>
            </w:tcMar>
            <w:vAlign w:val="center"/>
          </w:tcPr>
          <w:p w14:paraId="357819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15 </w:t>
            </w: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11A9101">
            <w:pPr>
              <w:rPr>
                <w:rFonts w:hint="eastAsia" w:ascii="宋体" w:hAnsi="宋体" w:eastAsia="宋体" w:cs="宋体"/>
                <w:sz w:val="24"/>
                <w:szCs w:val="24"/>
              </w:rPr>
            </w:pPr>
          </w:p>
        </w:tc>
        <w:tc>
          <w:tcPr>
            <w:tcW w:w="380" w:type="dxa"/>
            <w:tcBorders>
              <w:top w:val="nil"/>
              <w:left w:val="nil"/>
              <w:bottom w:val="single" w:color="000000" w:sz="8" w:space="0"/>
              <w:right w:val="single" w:color="000000" w:sz="8" w:space="0"/>
            </w:tcBorders>
            <w:shd w:val="clear"/>
            <w:tcMar>
              <w:bottom w:w="0" w:type="dxa"/>
            </w:tcMar>
            <w:vAlign w:val="center"/>
          </w:tcPr>
          <w:p w14:paraId="2EB3F9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沾益区 </w:t>
            </w:r>
          </w:p>
        </w:tc>
        <w:tc>
          <w:tcPr>
            <w:tcW w:w="1472" w:type="dxa"/>
            <w:tcBorders>
              <w:top w:val="nil"/>
              <w:left w:val="nil"/>
              <w:bottom w:val="single" w:color="000000" w:sz="8" w:space="0"/>
              <w:right w:val="single" w:color="000000" w:sz="8" w:space="0"/>
            </w:tcBorders>
            <w:shd w:val="clear"/>
            <w:tcMar>
              <w:bottom w:w="0" w:type="dxa"/>
            </w:tcMar>
            <w:vAlign w:val="center"/>
          </w:tcPr>
          <w:p w14:paraId="23B8CD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曲靖市越隆能源有限责任公司 </w:t>
            </w:r>
          </w:p>
        </w:tc>
        <w:tc>
          <w:tcPr>
            <w:tcW w:w="6331" w:type="dxa"/>
            <w:gridSpan w:val="3"/>
            <w:tcBorders>
              <w:top w:val="nil"/>
              <w:left w:val="nil"/>
              <w:bottom w:val="single" w:color="000000" w:sz="8" w:space="0"/>
              <w:right w:val="single" w:color="000000" w:sz="8" w:space="0"/>
            </w:tcBorders>
            <w:shd w:val="clear"/>
            <w:tcMar>
              <w:bottom w:w="0" w:type="dxa"/>
            </w:tcMar>
            <w:vAlign w:val="center"/>
          </w:tcPr>
          <w:p w14:paraId="3F004B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企业长期停产，复产前完成超低排放改造 </w:t>
            </w:r>
          </w:p>
        </w:tc>
      </w:tr>
      <w:tr w14:paraId="77479A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tcBorders>
              <w:top w:val="nil"/>
              <w:left w:val="single" w:color="000000" w:sz="8" w:space="0"/>
              <w:bottom w:val="single" w:color="000000" w:sz="8" w:space="0"/>
              <w:right w:val="single" w:color="000000" w:sz="8" w:space="0"/>
            </w:tcBorders>
            <w:shd w:val="clear"/>
            <w:tcMar>
              <w:bottom w:w="0" w:type="dxa"/>
            </w:tcMar>
            <w:vAlign w:val="center"/>
          </w:tcPr>
          <w:p w14:paraId="084E29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16 </w:t>
            </w: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4C4FC788">
            <w:pPr>
              <w:rPr>
                <w:rFonts w:hint="eastAsia" w:ascii="宋体" w:hAnsi="宋体" w:eastAsia="宋体" w:cs="宋体"/>
                <w:sz w:val="24"/>
                <w:szCs w:val="24"/>
              </w:rPr>
            </w:pPr>
          </w:p>
        </w:tc>
        <w:tc>
          <w:tcPr>
            <w:tcW w:w="380" w:type="dxa"/>
            <w:tcBorders>
              <w:top w:val="nil"/>
              <w:left w:val="nil"/>
              <w:bottom w:val="single" w:color="000000" w:sz="8" w:space="0"/>
              <w:right w:val="single" w:color="000000" w:sz="8" w:space="0"/>
            </w:tcBorders>
            <w:shd w:val="clear"/>
            <w:tcMar>
              <w:bottom w:w="0" w:type="dxa"/>
            </w:tcMar>
            <w:vAlign w:val="center"/>
          </w:tcPr>
          <w:p w14:paraId="1B04DB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沾益区 </w:t>
            </w:r>
          </w:p>
        </w:tc>
        <w:tc>
          <w:tcPr>
            <w:tcW w:w="1472" w:type="dxa"/>
            <w:tcBorders>
              <w:top w:val="nil"/>
              <w:left w:val="nil"/>
              <w:bottom w:val="single" w:color="000000" w:sz="8" w:space="0"/>
              <w:right w:val="single" w:color="000000" w:sz="8" w:space="0"/>
            </w:tcBorders>
            <w:shd w:val="clear"/>
            <w:tcMar>
              <w:bottom w:w="0" w:type="dxa"/>
            </w:tcMar>
            <w:vAlign w:val="center"/>
          </w:tcPr>
          <w:p w14:paraId="41CD1F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曲靖市沾益区龙凤工贸有限公司型煤分公司 </w:t>
            </w:r>
          </w:p>
        </w:tc>
        <w:tc>
          <w:tcPr>
            <w:tcW w:w="6331" w:type="dxa"/>
            <w:gridSpan w:val="3"/>
            <w:tcBorders>
              <w:top w:val="nil"/>
              <w:left w:val="nil"/>
              <w:bottom w:val="single" w:color="000000" w:sz="8" w:space="0"/>
              <w:right w:val="single" w:color="000000" w:sz="8" w:space="0"/>
            </w:tcBorders>
            <w:shd w:val="clear"/>
            <w:tcMar>
              <w:bottom w:w="0" w:type="dxa"/>
            </w:tcMar>
            <w:vAlign w:val="center"/>
          </w:tcPr>
          <w:p w14:paraId="6AACD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企业长期停产，复产前完成超低排放改造 </w:t>
            </w:r>
          </w:p>
        </w:tc>
      </w:tr>
      <w:tr w14:paraId="059A29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tcBorders>
              <w:top w:val="nil"/>
              <w:left w:val="single" w:color="000000" w:sz="8" w:space="0"/>
              <w:bottom w:val="single" w:color="000000" w:sz="8" w:space="0"/>
              <w:right w:val="single" w:color="000000" w:sz="8" w:space="0"/>
            </w:tcBorders>
            <w:shd w:val="clear"/>
            <w:tcMar>
              <w:bottom w:w="0" w:type="dxa"/>
            </w:tcMar>
            <w:vAlign w:val="center"/>
          </w:tcPr>
          <w:p w14:paraId="11C50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17 </w:t>
            </w: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FC9D86E">
            <w:pPr>
              <w:rPr>
                <w:rFonts w:hint="eastAsia" w:ascii="宋体" w:hAnsi="宋体" w:eastAsia="宋体" w:cs="宋体"/>
                <w:sz w:val="24"/>
                <w:szCs w:val="24"/>
              </w:rPr>
            </w:pPr>
          </w:p>
        </w:tc>
        <w:tc>
          <w:tcPr>
            <w:tcW w:w="380" w:type="dxa"/>
            <w:tcBorders>
              <w:top w:val="nil"/>
              <w:left w:val="nil"/>
              <w:bottom w:val="single" w:color="000000" w:sz="8" w:space="0"/>
              <w:right w:val="single" w:color="000000" w:sz="8" w:space="0"/>
            </w:tcBorders>
            <w:shd w:val="clear"/>
            <w:tcMar>
              <w:bottom w:w="0" w:type="dxa"/>
            </w:tcMar>
            <w:vAlign w:val="center"/>
          </w:tcPr>
          <w:p w14:paraId="5700F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师宗县 </w:t>
            </w:r>
          </w:p>
        </w:tc>
        <w:tc>
          <w:tcPr>
            <w:tcW w:w="1472" w:type="dxa"/>
            <w:tcBorders>
              <w:top w:val="nil"/>
              <w:left w:val="nil"/>
              <w:bottom w:val="single" w:color="000000" w:sz="8" w:space="0"/>
              <w:right w:val="single" w:color="000000" w:sz="8" w:space="0"/>
            </w:tcBorders>
            <w:shd w:val="clear"/>
            <w:tcMar>
              <w:bottom w:w="0" w:type="dxa"/>
            </w:tcMar>
            <w:vAlign w:val="center"/>
          </w:tcPr>
          <w:p w14:paraId="4EEC2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云南师宗焦化有限责任公司 </w:t>
            </w:r>
          </w:p>
        </w:tc>
        <w:tc>
          <w:tcPr>
            <w:tcW w:w="6331" w:type="dxa"/>
            <w:gridSpan w:val="3"/>
            <w:tcBorders>
              <w:top w:val="nil"/>
              <w:left w:val="nil"/>
              <w:bottom w:val="single" w:color="000000" w:sz="8" w:space="0"/>
              <w:right w:val="single" w:color="000000" w:sz="8" w:space="0"/>
            </w:tcBorders>
            <w:shd w:val="clear"/>
            <w:tcMar>
              <w:bottom w:w="0" w:type="dxa"/>
            </w:tcMar>
            <w:vAlign w:val="center"/>
          </w:tcPr>
          <w:p w14:paraId="02C819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企业长期停产，复产前应纳入改造计划并按时限完成改造 </w:t>
            </w:r>
          </w:p>
        </w:tc>
      </w:tr>
      <w:tr w14:paraId="747270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tcBorders>
              <w:top w:val="nil"/>
              <w:left w:val="single" w:color="000000" w:sz="8" w:space="0"/>
              <w:bottom w:val="single" w:color="000000" w:sz="8" w:space="0"/>
              <w:right w:val="single" w:color="000000" w:sz="8" w:space="0"/>
            </w:tcBorders>
            <w:shd w:val="clear"/>
            <w:tcMar>
              <w:bottom w:w="0" w:type="dxa"/>
            </w:tcMar>
            <w:vAlign w:val="center"/>
          </w:tcPr>
          <w:p w14:paraId="006D54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18 </w:t>
            </w:r>
          </w:p>
        </w:tc>
        <w:tc>
          <w:tcPr>
            <w:tcW w:w="380" w:type="dxa"/>
            <w:tcBorders>
              <w:top w:val="nil"/>
              <w:left w:val="nil"/>
              <w:bottom w:val="single" w:color="000000" w:sz="8" w:space="0"/>
              <w:right w:val="single" w:color="000000" w:sz="8" w:space="0"/>
            </w:tcBorders>
            <w:shd w:val="clear"/>
            <w:tcMar>
              <w:bottom w:w="0" w:type="dxa"/>
            </w:tcMar>
            <w:vAlign w:val="center"/>
          </w:tcPr>
          <w:p w14:paraId="02C89E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玉溪市 </w:t>
            </w:r>
          </w:p>
        </w:tc>
        <w:tc>
          <w:tcPr>
            <w:tcW w:w="380" w:type="dxa"/>
            <w:tcBorders>
              <w:top w:val="nil"/>
              <w:left w:val="nil"/>
              <w:bottom w:val="single" w:color="000000" w:sz="8" w:space="0"/>
              <w:right w:val="single" w:color="000000" w:sz="8" w:space="0"/>
            </w:tcBorders>
            <w:shd w:val="clear"/>
            <w:tcMar>
              <w:bottom w:w="0" w:type="dxa"/>
            </w:tcMar>
            <w:vAlign w:val="center"/>
          </w:tcPr>
          <w:p w14:paraId="3AEE0A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峨山县 </w:t>
            </w:r>
          </w:p>
        </w:tc>
        <w:tc>
          <w:tcPr>
            <w:tcW w:w="1472" w:type="dxa"/>
            <w:tcBorders>
              <w:top w:val="nil"/>
              <w:left w:val="nil"/>
              <w:bottom w:val="single" w:color="000000" w:sz="8" w:space="0"/>
              <w:right w:val="single" w:color="000000" w:sz="8" w:space="0"/>
            </w:tcBorders>
            <w:shd w:val="clear"/>
            <w:tcMar>
              <w:bottom w:w="0" w:type="dxa"/>
            </w:tcMar>
            <w:vAlign w:val="center"/>
          </w:tcPr>
          <w:p w14:paraId="0F7B06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峨山天大工贸有限公司 </w:t>
            </w:r>
          </w:p>
        </w:tc>
        <w:tc>
          <w:tcPr>
            <w:tcW w:w="6331" w:type="dxa"/>
            <w:gridSpan w:val="3"/>
            <w:tcBorders>
              <w:top w:val="nil"/>
              <w:left w:val="nil"/>
              <w:bottom w:val="single" w:color="000000" w:sz="8" w:space="0"/>
              <w:right w:val="single" w:color="000000" w:sz="8" w:space="0"/>
            </w:tcBorders>
            <w:shd w:val="clear"/>
            <w:tcMar>
              <w:bottom w:w="0" w:type="dxa"/>
            </w:tcMar>
            <w:vAlign w:val="center"/>
          </w:tcPr>
          <w:p w14:paraId="4BA599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企业有产能置换计划，新建项目需按照超低排放要求建设，若原项目继续生产需在2028年底前完成超低排放改造工作 </w:t>
            </w:r>
          </w:p>
        </w:tc>
      </w:tr>
      <w:tr w14:paraId="3E39A8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restart"/>
            <w:tcBorders>
              <w:top w:val="nil"/>
              <w:left w:val="single" w:color="000000" w:sz="8" w:space="0"/>
              <w:bottom w:val="single" w:color="000000" w:sz="8" w:space="0"/>
              <w:right w:val="single" w:color="000000" w:sz="8" w:space="0"/>
            </w:tcBorders>
            <w:shd w:val="clear"/>
            <w:tcMar>
              <w:bottom w:w="0" w:type="dxa"/>
            </w:tcMar>
            <w:vAlign w:val="center"/>
          </w:tcPr>
          <w:p w14:paraId="0193FF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19 </w:t>
            </w: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759FC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红河州 </w:t>
            </w:r>
          </w:p>
        </w:tc>
        <w:tc>
          <w:tcPr>
            <w:tcW w:w="380" w:type="dxa"/>
            <w:vMerge w:val="restart"/>
            <w:tcBorders>
              <w:top w:val="nil"/>
              <w:left w:val="nil"/>
              <w:bottom w:val="single" w:color="000000" w:sz="8" w:space="0"/>
              <w:right w:val="single" w:color="000000" w:sz="8" w:space="0"/>
            </w:tcBorders>
            <w:shd w:val="clear"/>
            <w:tcMar>
              <w:bottom w:w="0" w:type="dxa"/>
            </w:tcMar>
            <w:vAlign w:val="center"/>
          </w:tcPr>
          <w:p w14:paraId="250764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泸西县 </w:t>
            </w:r>
          </w:p>
        </w:tc>
        <w:tc>
          <w:tcPr>
            <w:tcW w:w="1472" w:type="dxa"/>
            <w:vMerge w:val="restart"/>
            <w:tcBorders>
              <w:top w:val="nil"/>
              <w:left w:val="nil"/>
              <w:bottom w:val="single" w:color="000000" w:sz="8" w:space="0"/>
              <w:right w:val="single" w:color="000000" w:sz="8" w:space="0"/>
            </w:tcBorders>
            <w:shd w:val="clear"/>
            <w:tcMar>
              <w:bottom w:w="0" w:type="dxa"/>
            </w:tcMar>
            <w:vAlign w:val="center"/>
          </w:tcPr>
          <w:p w14:paraId="43C174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云南泸西大为焦化有限公司 </w:t>
            </w:r>
          </w:p>
        </w:tc>
        <w:tc>
          <w:tcPr>
            <w:tcW w:w="2691" w:type="dxa"/>
            <w:tcBorders>
              <w:top w:val="nil"/>
              <w:left w:val="nil"/>
              <w:bottom w:val="single" w:color="000000" w:sz="8" w:space="0"/>
              <w:right w:val="single" w:color="000000" w:sz="8" w:space="0"/>
            </w:tcBorders>
            <w:shd w:val="clear"/>
            <w:tcMar>
              <w:bottom w:w="0" w:type="dxa"/>
            </w:tcMar>
            <w:vAlign w:val="center"/>
          </w:tcPr>
          <w:p w14:paraId="3F52F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1#2#焦炉烟囱 </w:t>
            </w:r>
          </w:p>
        </w:tc>
        <w:tc>
          <w:tcPr>
            <w:tcW w:w="1781" w:type="dxa"/>
            <w:tcBorders>
              <w:top w:val="single" w:color="000000" w:sz="8" w:space="0"/>
              <w:left w:val="nil"/>
              <w:bottom w:val="single" w:color="000000" w:sz="8" w:space="0"/>
              <w:right w:val="single" w:color="000000" w:sz="8" w:space="0"/>
            </w:tcBorders>
            <w:shd w:val="clear"/>
            <w:tcMar>
              <w:bottom w:w="0" w:type="dxa"/>
            </w:tcMar>
            <w:vAlign w:val="center"/>
          </w:tcPr>
          <w:p w14:paraId="2FCAF2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物料储存、物料输送环节无组织排放控制 </w:t>
            </w:r>
          </w:p>
        </w:tc>
        <w:tc>
          <w:tcPr>
            <w:tcW w:w="1859" w:type="dxa"/>
            <w:tcBorders>
              <w:top w:val="single" w:color="000000" w:sz="8" w:space="0"/>
              <w:left w:val="nil"/>
              <w:bottom w:val="single" w:color="000000" w:sz="8" w:space="0"/>
              <w:right w:val="single" w:color="000000" w:sz="8" w:space="0"/>
            </w:tcBorders>
            <w:shd w:val="clear"/>
            <w:tcMar>
              <w:bottom w:w="0" w:type="dxa"/>
            </w:tcMar>
            <w:vAlign w:val="center"/>
          </w:tcPr>
          <w:p w14:paraId="13FB2F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r>
      <w:tr w14:paraId="2315EB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7881D88B">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426D632">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0B4519CF">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0823161B">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3573DC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1#2#焦炉装煤和机侧炉口 </w:t>
            </w:r>
          </w:p>
        </w:tc>
        <w:tc>
          <w:tcPr>
            <w:tcW w:w="1781" w:type="dxa"/>
            <w:tcBorders>
              <w:top w:val="nil"/>
              <w:left w:val="nil"/>
              <w:bottom w:val="single" w:color="000000" w:sz="8" w:space="0"/>
              <w:right w:val="single" w:color="000000" w:sz="8" w:space="0"/>
            </w:tcBorders>
            <w:shd w:val="clear"/>
            <w:tcMar>
              <w:bottom w:w="0" w:type="dxa"/>
            </w:tcMar>
            <w:vAlign w:val="center"/>
          </w:tcPr>
          <w:p w14:paraId="5EA225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生产工艺过程无组织排放控制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14D599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厂区运输车辆电子台账、非道路移动机械电子台账 </w:t>
            </w:r>
          </w:p>
        </w:tc>
      </w:tr>
      <w:tr w14:paraId="24FC10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686D3588">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3E2E52A1">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0BBD050">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6313DEEB">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69DBE5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1#2#焦炉出（推）焦 </w:t>
            </w:r>
          </w:p>
        </w:tc>
        <w:tc>
          <w:tcPr>
            <w:tcW w:w="1781" w:type="dxa"/>
            <w:tcBorders>
              <w:top w:val="nil"/>
              <w:left w:val="nil"/>
              <w:bottom w:val="single" w:color="000000" w:sz="8" w:space="0"/>
              <w:right w:val="single" w:color="000000" w:sz="8" w:space="0"/>
            </w:tcBorders>
            <w:shd w:val="clear"/>
            <w:tcMar>
              <w:bottom w:w="0" w:type="dxa"/>
            </w:tcMar>
            <w:vAlign w:val="center"/>
          </w:tcPr>
          <w:p w14:paraId="3CEDA8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生产废水处理设施等敞开液面无组织排放控制 </w:t>
            </w: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028B1F64">
            <w:pPr>
              <w:rPr>
                <w:rFonts w:hint="eastAsia" w:ascii="宋体" w:hAnsi="宋体" w:eastAsia="宋体" w:cs="宋体"/>
                <w:sz w:val="24"/>
                <w:szCs w:val="24"/>
              </w:rPr>
            </w:pPr>
          </w:p>
        </w:tc>
      </w:tr>
      <w:tr w14:paraId="2A6A05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1" w:hRule="atLeast"/>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2A420A4C">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2922BAD5">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1F7AB27C">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0201A166">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2746B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粗苯管式炉 </w:t>
            </w:r>
          </w:p>
        </w:tc>
        <w:tc>
          <w:tcPr>
            <w:tcW w:w="1781" w:type="dxa"/>
            <w:vMerge w:val="restart"/>
            <w:tcBorders>
              <w:top w:val="nil"/>
              <w:left w:val="nil"/>
              <w:bottom w:val="single" w:color="000000" w:sz="8" w:space="0"/>
              <w:right w:val="single" w:color="000000" w:sz="8" w:space="0"/>
            </w:tcBorders>
            <w:shd w:val="clear"/>
            <w:tcMar>
              <w:bottom w:w="0" w:type="dxa"/>
            </w:tcMar>
            <w:vAlign w:val="center"/>
          </w:tcPr>
          <w:p w14:paraId="6E8681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设备与管线组件密封点泄漏检测与修复（LDAR） </w:t>
            </w:r>
          </w:p>
        </w:tc>
        <w:tc>
          <w:tcPr>
            <w:tcW w:w="1859" w:type="dxa"/>
            <w:vMerge w:val="restart"/>
            <w:tcBorders>
              <w:top w:val="nil"/>
              <w:left w:val="nil"/>
              <w:bottom w:val="single" w:color="000000" w:sz="8" w:space="0"/>
              <w:right w:val="single" w:color="000000" w:sz="8" w:space="0"/>
            </w:tcBorders>
            <w:shd w:val="clear"/>
            <w:tcMar>
              <w:bottom w:w="0" w:type="dxa"/>
            </w:tcMar>
            <w:vAlign w:val="center"/>
          </w:tcPr>
          <w:p w14:paraId="49C334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物料、产品等清洁运输 </w:t>
            </w:r>
          </w:p>
        </w:tc>
      </w:tr>
      <w:tr w14:paraId="080186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5F0ACDBC">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6C6C1501">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405488FA">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1BF17C1D">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49EDC6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1台19t/h、1台30t/h（开停机使用）燃气锅炉等其他有组织排放环节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27BB7BB5">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6530FD5A">
            <w:pPr>
              <w:rPr>
                <w:rFonts w:hint="eastAsia" w:ascii="宋体" w:hAnsi="宋体" w:eastAsia="宋体" w:cs="宋体"/>
                <w:sz w:val="24"/>
                <w:szCs w:val="24"/>
              </w:rPr>
            </w:pPr>
          </w:p>
        </w:tc>
      </w:tr>
      <w:tr w14:paraId="28304B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11" w:type="dxa"/>
            <w:vMerge w:val="continue"/>
            <w:tcBorders>
              <w:top w:val="nil"/>
              <w:left w:val="single" w:color="000000" w:sz="8" w:space="0"/>
              <w:bottom w:val="single" w:color="000000" w:sz="8" w:space="0"/>
              <w:right w:val="single" w:color="000000" w:sz="8" w:space="0"/>
            </w:tcBorders>
            <w:shd w:val="clear"/>
            <w:tcMar>
              <w:bottom w:w="0" w:type="dxa"/>
            </w:tcMar>
            <w:vAlign w:val="center"/>
          </w:tcPr>
          <w:p w14:paraId="00299E37">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5C13E782">
            <w:pPr>
              <w:rPr>
                <w:rFonts w:hint="eastAsia" w:ascii="宋体" w:hAnsi="宋体" w:eastAsia="宋体" w:cs="宋体"/>
                <w:sz w:val="24"/>
                <w:szCs w:val="24"/>
              </w:rPr>
            </w:pPr>
          </w:p>
        </w:tc>
        <w:tc>
          <w:tcPr>
            <w:tcW w:w="380" w:type="dxa"/>
            <w:vMerge w:val="continue"/>
            <w:tcBorders>
              <w:top w:val="nil"/>
              <w:left w:val="nil"/>
              <w:bottom w:val="single" w:color="000000" w:sz="8" w:space="0"/>
              <w:right w:val="single" w:color="000000" w:sz="8" w:space="0"/>
            </w:tcBorders>
            <w:shd w:val="clear"/>
            <w:tcMar>
              <w:bottom w:w="0" w:type="dxa"/>
            </w:tcMar>
            <w:vAlign w:val="center"/>
          </w:tcPr>
          <w:p w14:paraId="45CA4CF4">
            <w:pPr>
              <w:rPr>
                <w:rFonts w:hint="eastAsia" w:ascii="宋体" w:hAnsi="宋体" w:eastAsia="宋体" w:cs="宋体"/>
                <w:sz w:val="24"/>
                <w:szCs w:val="24"/>
              </w:rPr>
            </w:pPr>
          </w:p>
        </w:tc>
        <w:tc>
          <w:tcPr>
            <w:tcW w:w="1472" w:type="dxa"/>
            <w:vMerge w:val="continue"/>
            <w:tcBorders>
              <w:top w:val="nil"/>
              <w:left w:val="nil"/>
              <w:bottom w:val="single" w:color="000000" w:sz="8" w:space="0"/>
              <w:right w:val="single" w:color="000000" w:sz="8" w:space="0"/>
            </w:tcBorders>
            <w:shd w:val="clear"/>
            <w:tcMar>
              <w:bottom w:w="0" w:type="dxa"/>
            </w:tcMar>
            <w:vAlign w:val="center"/>
          </w:tcPr>
          <w:p w14:paraId="45DD9ED8">
            <w:pPr>
              <w:rPr>
                <w:rFonts w:hint="eastAsia" w:ascii="宋体" w:hAnsi="宋体" w:eastAsia="宋体" w:cs="宋体"/>
                <w:sz w:val="24"/>
                <w:szCs w:val="24"/>
              </w:rPr>
            </w:pPr>
          </w:p>
        </w:tc>
        <w:tc>
          <w:tcPr>
            <w:tcW w:w="2691" w:type="dxa"/>
            <w:tcBorders>
              <w:top w:val="nil"/>
              <w:left w:val="nil"/>
              <w:bottom w:val="single" w:color="000000" w:sz="8" w:space="0"/>
              <w:right w:val="single" w:color="000000" w:sz="8" w:space="0"/>
            </w:tcBorders>
            <w:shd w:val="clear"/>
            <w:tcMar>
              <w:bottom w:w="0" w:type="dxa"/>
            </w:tcMar>
            <w:vAlign w:val="center"/>
          </w:tcPr>
          <w:p w14:paraId="1EEEFA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textAlignment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烟气排放连续在线监测系统（CEMS）、分布式控制系统（DCS）、高清视频监控 </w:t>
            </w:r>
          </w:p>
        </w:tc>
        <w:tc>
          <w:tcPr>
            <w:tcW w:w="1781" w:type="dxa"/>
            <w:vMerge w:val="continue"/>
            <w:tcBorders>
              <w:top w:val="nil"/>
              <w:left w:val="nil"/>
              <w:bottom w:val="single" w:color="000000" w:sz="8" w:space="0"/>
              <w:right w:val="single" w:color="000000" w:sz="8" w:space="0"/>
            </w:tcBorders>
            <w:shd w:val="clear"/>
            <w:tcMar>
              <w:bottom w:w="0" w:type="dxa"/>
            </w:tcMar>
            <w:vAlign w:val="center"/>
          </w:tcPr>
          <w:p w14:paraId="608350F0">
            <w:pPr>
              <w:rPr>
                <w:rFonts w:hint="eastAsia" w:ascii="宋体" w:hAnsi="宋体" w:eastAsia="宋体" w:cs="宋体"/>
                <w:sz w:val="24"/>
                <w:szCs w:val="24"/>
              </w:rPr>
            </w:pPr>
          </w:p>
        </w:tc>
        <w:tc>
          <w:tcPr>
            <w:tcW w:w="1859" w:type="dxa"/>
            <w:vMerge w:val="continue"/>
            <w:tcBorders>
              <w:top w:val="nil"/>
              <w:left w:val="nil"/>
              <w:bottom w:val="single" w:color="000000" w:sz="8" w:space="0"/>
              <w:right w:val="single" w:color="000000" w:sz="8" w:space="0"/>
            </w:tcBorders>
            <w:shd w:val="clear"/>
            <w:tcMar>
              <w:bottom w:w="0" w:type="dxa"/>
            </w:tcMar>
            <w:vAlign w:val="center"/>
          </w:tcPr>
          <w:p w14:paraId="2B12C460">
            <w:pPr>
              <w:rPr>
                <w:rFonts w:hint="eastAsia" w:ascii="宋体" w:hAnsi="宋体" w:eastAsia="宋体" w:cs="宋体"/>
                <w:sz w:val="24"/>
                <w:szCs w:val="24"/>
              </w:rPr>
            </w:pPr>
          </w:p>
        </w:tc>
      </w:tr>
    </w:tbl>
    <w:p w14:paraId="0868E3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注：以上企业清单来自相关单位调度信息，未列入该清单中的焦化企业应按照本计划要求，2028年底前完成超低排放改造。 </w:t>
      </w:r>
    </w:p>
    <w:p w14:paraId="52D59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61048F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附件2 </w:t>
      </w:r>
    </w:p>
    <w:p w14:paraId="54DA3E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焦化行业有组织、无组织超低排放控制</w:t>
      </w:r>
      <w:r>
        <w:rPr>
          <w:rFonts w:ascii="黑体" w:hAnsi="宋体" w:eastAsia="黑体" w:cs="黑体"/>
          <w:b/>
          <w:bCs/>
          <w:i w:val="0"/>
          <w:iCs w:val="0"/>
          <w:caps w:val="0"/>
          <w:color w:val="000000"/>
          <w:spacing w:val="0"/>
          <w:kern w:val="0"/>
          <w:sz w:val="28"/>
          <w:szCs w:val="28"/>
          <w:bdr w:val="none" w:color="auto" w:sz="0" w:space="0"/>
          <w:shd w:val="clear" w:fill="FFFFFF"/>
          <w:lang w:val="en-US" w:eastAsia="zh-CN" w:bidi="ar"/>
        </w:rPr>
        <w:t>指标和措施要求</w:t>
      </w:r>
      <w:r>
        <w:rPr>
          <w:rFonts w:hint="eastAsia" w:ascii="黑体" w:hAnsi="宋体" w:eastAsia="黑体" w:cs="黑体"/>
          <w:b/>
          <w:bCs/>
          <w:i w:val="0"/>
          <w:iCs w:val="0"/>
          <w:caps w:val="0"/>
          <w:color w:val="000000"/>
          <w:spacing w:val="0"/>
          <w:kern w:val="0"/>
          <w:sz w:val="28"/>
          <w:szCs w:val="28"/>
          <w:bdr w:val="none" w:color="auto" w:sz="0" w:space="0"/>
          <w:shd w:val="clear" w:fill="FFFFFF"/>
          <w:lang w:val="en-US" w:eastAsia="zh-CN" w:bidi="ar"/>
        </w:rPr>
        <w:t> </w:t>
      </w:r>
    </w:p>
    <w:p w14:paraId="2296BE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表1.有组织排放指标限值 </w:t>
      </w:r>
    </w:p>
    <w:p w14:paraId="02558F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单位：毫克/立方米 </w:t>
      </w:r>
    </w:p>
    <w:tbl>
      <w:tblPr>
        <w:tblW w:w="90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52"/>
        <w:gridCol w:w="1218"/>
        <w:gridCol w:w="852"/>
        <w:gridCol w:w="1023"/>
        <w:gridCol w:w="2214"/>
        <w:gridCol w:w="964"/>
        <w:gridCol w:w="798"/>
      </w:tblGrid>
      <w:tr w14:paraId="5887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7" w:hRule="atLeast"/>
          <w:jc w:val="center"/>
        </w:trPr>
        <w:tc>
          <w:tcPr>
            <w:tcW w:w="2978" w:type="dxa"/>
            <w:vMerge w:val="restart"/>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center"/>
          </w:tcPr>
          <w:p w14:paraId="0AA41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排放环节 </w:t>
            </w:r>
          </w:p>
        </w:tc>
        <w:tc>
          <w:tcPr>
            <w:tcW w:w="855" w:type="dxa"/>
            <w:vMerge w:val="restart"/>
            <w:tcBorders>
              <w:top w:val="single" w:color="000000" w:sz="8" w:space="0"/>
              <w:left w:val="nil"/>
              <w:bottom w:val="nil"/>
              <w:right w:val="single" w:color="000000" w:sz="8" w:space="0"/>
            </w:tcBorders>
            <w:shd w:val="clear"/>
            <w:tcMar>
              <w:top w:w="0" w:type="dxa"/>
              <w:left w:w="0" w:type="dxa"/>
              <w:bottom w:w="0" w:type="dxa"/>
              <w:right w:w="0" w:type="dxa"/>
            </w:tcMar>
            <w:vAlign w:val="center"/>
          </w:tcPr>
          <w:p w14:paraId="6E097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基准含 </w:t>
            </w:r>
          </w:p>
          <w:p w14:paraId="284FE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氧量 </w:t>
            </w:r>
          </w:p>
          <w:p w14:paraId="2B5D1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 </w:t>
            </w:r>
          </w:p>
        </w:tc>
        <w:tc>
          <w:tcPr>
            <w:tcW w:w="5188" w:type="dxa"/>
            <w:gridSpan w:val="5"/>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14:paraId="18B9DC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污染物项目 </w:t>
            </w:r>
          </w:p>
        </w:tc>
      </w:tr>
      <w:tr w14:paraId="7066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4" w:hRule="atLeast"/>
          <w:jc w:val="center"/>
        </w:trPr>
        <w:tc>
          <w:tcPr>
            <w:tcW w:w="2978" w:type="dxa"/>
            <w:vMerge w:val="continue"/>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center"/>
          </w:tcPr>
          <w:p w14:paraId="6E5AB944">
            <w:pPr>
              <w:rPr>
                <w:rFonts w:hint="eastAsia" w:ascii="宋体" w:hAnsi="宋体" w:eastAsia="宋体" w:cs="宋体"/>
                <w:sz w:val="24"/>
                <w:szCs w:val="24"/>
              </w:rPr>
            </w:pPr>
          </w:p>
        </w:tc>
        <w:tc>
          <w:tcPr>
            <w:tcW w:w="855" w:type="dxa"/>
            <w:vMerge w:val="continue"/>
            <w:tcBorders>
              <w:top w:val="single" w:color="000000" w:sz="8" w:space="0"/>
              <w:left w:val="nil"/>
              <w:bottom w:val="nil"/>
              <w:right w:val="single" w:color="000000" w:sz="8" w:space="0"/>
            </w:tcBorders>
            <w:shd w:val="clear"/>
            <w:tcMar>
              <w:top w:w="0" w:type="dxa"/>
              <w:left w:w="0" w:type="dxa"/>
              <w:bottom w:w="0" w:type="dxa"/>
              <w:right w:w="0" w:type="dxa"/>
            </w:tcMar>
            <w:vAlign w:val="center"/>
          </w:tcPr>
          <w:p w14:paraId="5DAEC690">
            <w:pPr>
              <w:rPr>
                <w:rFonts w:hint="eastAsia" w:ascii="宋体" w:hAnsi="宋体" w:eastAsia="宋体" w:cs="宋体"/>
                <w:sz w:val="24"/>
                <w:szCs w:val="24"/>
              </w:rPr>
            </w:pPr>
          </w:p>
        </w:tc>
        <w:tc>
          <w:tcPr>
            <w:tcW w:w="94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3BBF46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颗粒物 </w:t>
            </w:r>
          </w:p>
        </w:tc>
        <w:tc>
          <w:tcPr>
            <w:tcW w:w="1170"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14:paraId="67E78F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二氧化硫 </w:t>
            </w:r>
          </w:p>
        </w:tc>
        <w:tc>
          <w:tcPr>
            <w:tcW w:w="1412"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14:paraId="3FE77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氮氧化物 </w:t>
            </w:r>
          </w:p>
          <w:p w14:paraId="7F2614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（以 NO2 计） </w:t>
            </w:r>
          </w:p>
        </w:tc>
        <w:tc>
          <w:tcPr>
            <w:tcW w:w="1008"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14:paraId="3B59CE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非甲烷 </w:t>
            </w:r>
          </w:p>
          <w:p w14:paraId="53948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总烃 </w:t>
            </w:r>
          </w:p>
        </w:tc>
        <w:tc>
          <w:tcPr>
            <w:tcW w:w="653"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14:paraId="30BA1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氨 </w:t>
            </w:r>
          </w:p>
        </w:tc>
      </w:tr>
      <w:tr w14:paraId="7931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4" w:hRule="atLeast"/>
          <w:jc w:val="center"/>
        </w:trPr>
        <w:tc>
          <w:tcPr>
            <w:tcW w:w="2978"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55EDC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焦炉烟囱 </w:t>
            </w:r>
          </w:p>
        </w:tc>
        <w:tc>
          <w:tcPr>
            <w:tcW w:w="85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3FDB5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8 </w:t>
            </w:r>
          </w:p>
        </w:tc>
        <w:tc>
          <w:tcPr>
            <w:tcW w:w="94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33BB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10 </w:t>
            </w:r>
          </w:p>
        </w:tc>
        <w:tc>
          <w:tcPr>
            <w:tcW w:w="117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5FAE4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30 </w:t>
            </w:r>
          </w:p>
        </w:tc>
        <w:tc>
          <w:tcPr>
            <w:tcW w:w="141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5D1E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150 </w:t>
            </w:r>
          </w:p>
        </w:tc>
        <w:tc>
          <w:tcPr>
            <w:tcW w:w="100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4FE7B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100 </w:t>
            </w:r>
          </w:p>
        </w:tc>
        <w:tc>
          <w:tcPr>
            <w:tcW w:w="65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D0D8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8a </w:t>
            </w:r>
          </w:p>
        </w:tc>
      </w:tr>
      <w:tr w14:paraId="6263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9" w:hRule="atLeast"/>
          <w:jc w:val="center"/>
        </w:trPr>
        <w:tc>
          <w:tcPr>
            <w:tcW w:w="2978"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7F359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出（推）焦 </w:t>
            </w:r>
          </w:p>
        </w:tc>
        <w:tc>
          <w:tcPr>
            <w:tcW w:w="85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530F6091">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94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56BC1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10 </w:t>
            </w:r>
          </w:p>
        </w:tc>
        <w:tc>
          <w:tcPr>
            <w:tcW w:w="117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CD18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30 </w:t>
            </w:r>
          </w:p>
        </w:tc>
        <w:tc>
          <w:tcPr>
            <w:tcW w:w="141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4D49A661">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100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59FD4D4">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65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5199DF68">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r>
      <w:tr w14:paraId="47C5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2" w:hRule="atLeast"/>
          <w:jc w:val="center"/>
        </w:trPr>
        <w:tc>
          <w:tcPr>
            <w:tcW w:w="2978"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0A5DE9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装煤和机侧炉口 </w:t>
            </w:r>
          </w:p>
        </w:tc>
        <w:tc>
          <w:tcPr>
            <w:tcW w:w="85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3E39A63D">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94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F880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10 </w:t>
            </w:r>
          </w:p>
        </w:tc>
        <w:tc>
          <w:tcPr>
            <w:tcW w:w="117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3D34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70 </w:t>
            </w:r>
          </w:p>
        </w:tc>
        <w:tc>
          <w:tcPr>
            <w:tcW w:w="141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1D928A46">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100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DC941C2">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65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536EEA2">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r>
      <w:tr w14:paraId="049B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jc w:val="center"/>
        </w:trPr>
        <w:tc>
          <w:tcPr>
            <w:tcW w:w="2978"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66C21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干法熄焦 </w:t>
            </w:r>
          </w:p>
        </w:tc>
        <w:tc>
          <w:tcPr>
            <w:tcW w:w="85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05015908">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94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144A7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10 </w:t>
            </w:r>
          </w:p>
        </w:tc>
        <w:tc>
          <w:tcPr>
            <w:tcW w:w="117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5794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50 </w:t>
            </w:r>
          </w:p>
        </w:tc>
        <w:tc>
          <w:tcPr>
            <w:tcW w:w="141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8AD2589">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100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F8D8C20">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65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42FD61E2">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r>
      <w:tr w14:paraId="0DEE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6" w:hRule="atLeast"/>
          <w:jc w:val="center"/>
        </w:trPr>
        <w:tc>
          <w:tcPr>
            <w:tcW w:w="2978"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376A35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燃用煤气的加热炉 </w:t>
            </w:r>
          </w:p>
        </w:tc>
        <w:tc>
          <w:tcPr>
            <w:tcW w:w="85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7C17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8 </w:t>
            </w:r>
          </w:p>
        </w:tc>
        <w:tc>
          <w:tcPr>
            <w:tcW w:w="94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95336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10 </w:t>
            </w:r>
          </w:p>
        </w:tc>
        <w:tc>
          <w:tcPr>
            <w:tcW w:w="117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49EC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30 </w:t>
            </w:r>
          </w:p>
        </w:tc>
        <w:tc>
          <w:tcPr>
            <w:tcW w:w="141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533B93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150 </w:t>
            </w:r>
          </w:p>
        </w:tc>
        <w:tc>
          <w:tcPr>
            <w:tcW w:w="100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402DFFA">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65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C6AD31B">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r>
      <w:tr w14:paraId="7979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3" w:hRule="atLeast"/>
          <w:jc w:val="center"/>
        </w:trPr>
        <w:tc>
          <w:tcPr>
            <w:tcW w:w="2978"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53BC1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生产废水处理设施（含储存、调节、气浮、隔油等预处理设施以及厌氧池、预曝气池） </w:t>
            </w:r>
          </w:p>
        </w:tc>
        <w:tc>
          <w:tcPr>
            <w:tcW w:w="85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4EDEBB4D">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94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5C6BBA2F">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117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123D43D6">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141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C9CA6EB">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100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5779D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100 </w:t>
            </w:r>
          </w:p>
        </w:tc>
        <w:tc>
          <w:tcPr>
            <w:tcW w:w="65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9AC81B6">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r>
      <w:tr w14:paraId="1F58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jc w:val="center"/>
        </w:trPr>
        <w:tc>
          <w:tcPr>
            <w:tcW w:w="2978"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3C8DEF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VOCs 燃烧（焚烧、氧化）装置 b </w:t>
            </w:r>
          </w:p>
        </w:tc>
        <w:tc>
          <w:tcPr>
            <w:tcW w:w="85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DAC7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3c </w:t>
            </w:r>
          </w:p>
        </w:tc>
        <w:tc>
          <w:tcPr>
            <w:tcW w:w="94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2C9E9A8B">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117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581D1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200 </w:t>
            </w:r>
          </w:p>
        </w:tc>
        <w:tc>
          <w:tcPr>
            <w:tcW w:w="141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473BC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200 </w:t>
            </w:r>
          </w:p>
        </w:tc>
        <w:tc>
          <w:tcPr>
            <w:tcW w:w="100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4B17D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50 </w:t>
            </w:r>
          </w:p>
        </w:tc>
        <w:tc>
          <w:tcPr>
            <w:tcW w:w="65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3978E9B6">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r>
      <w:tr w14:paraId="6C72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7" w:hRule="atLeast"/>
          <w:jc w:val="center"/>
        </w:trPr>
        <w:tc>
          <w:tcPr>
            <w:tcW w:w="2978"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0562B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燃气锅炉 </w:t>
            </w:r>
          </w:p>
        </w:tc>
        <w:tc>
          <w:tcPr>
            <w:tcW w:w="85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06716E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3 </w:t>
            </w:r>
          </w:p>
        </w:tc>
        <w:tc>
          <w:tcPr>
            <w:tcW w:w="94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4A45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5 </w:t>
            </w:r>
          </w:p>
        </w:tc>
        <w:tc>
          <w:tcPr>
            <w:tcW w:w="117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B5EA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35 </w:t>
            </w:r>
          </w:p>
        </w:tc>
        <w:tc>
          <w:tcPr>
            <w:tcW w:w="141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6E6F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50 </w:t>
            </w:r>
          </w:p>
        </w:tc>
        <w:tc>
          <w:tcPr>
            <w:tcW w:w="100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18A9BFCD">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65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0E260F7D">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r>
      <w:tr w14:paraId="7C82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2978"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308A7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燃煤锅炉 </w:t>
            </w:r>
          </w:p>
        </w:tc>
        <w:tc>
          <w:tcPr>
            <w:tcW w:w="85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44090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6 </w:t>
            </w:r>
          </w:p>
        </w:tc>
        <w:tc>
          <w:tcPr>
            <w:tcW w:w="94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138036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10 </w:t>
            </w:r>
          </w:p>
        </w:tc>
        <w:tc>
          <w:tcPr>
            <w:tcW w:w="117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4CF6D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35 </w:t>
            </w:r>
          </w:p>
        </w:tc>
        <w:tc>
          <w:tcPr>
            <w:tcW w:w="141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417FDC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50 </w:t>
            </w:r>
          </w:p>
        </w:tc>
        <w:tc>
          <w:tcPr>
            <w:tcW w:w="100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DD997CF">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65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377106DD">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r>
      <w:tr w14:paraId="77DC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jc w:val="center"/>
        </w:trPr>
        <w:tc>
          <w:tcPr>
            <w:tcW w:w="2978"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068B0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燃气轮机组 </w:t>
            </w:r>
          </w:p>
        </w:tc>
        <w:tc>
          <w:tcPr>
            <w:tcW w:w="85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4CD0E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15 </w:t>
            </w:r>
          </w:p>
        </w:tc>
        <w:tc>
          <w:tcPr>
            <w:tcW w:w="94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AF2C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5 </w:t>
            </w:r>
          </w:p>
        </w:tc>
        <w:tc>
          <w:tcPr>
            <w:tcW w:w="117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1E34DB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35 </w:t>
            </w:r>
          </w:p>
        </w:tc>
        <w:tc>
          <w:tcPr>
            <w:tcW w:w="141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7B37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50 </w:t>
            </w:r>
          </w:p>
        </w:tc>
        <w:tc>
          <w:tcPr>
            <w:tcW w:w="100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35DE8FA3">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65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1B36E1B1">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r>
      <w:tr w14:paraId="42DB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6" w:hRule="atLeast"/>
          <w:jc w:val="center"/>
        </w:trPr>
        <w:tc>
          <w:tcPr>
            <w:tcW w:w="2978"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4339B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燃油锅炉 </w:t>
            </w:r>
          </w:p>
        </w:tc>
        <w:tc>
          <w:tcPr>
            <w:tcW w:w="85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1F9D4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3 </w:t>
            </w:r>
          </w:p>
        </w:tc>
        <w:tc>
          <w:tcPr>
            <w:tcW w:w="94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0C53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10 </w:t>
            </w:r>
          </w:p>
        </w:tc>
        <w:tc>
          <w:tcPr>
            <w:tcW w:w="117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1E8B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35 </w:t>
            </w:r>
          </w:p>
        </w:tc>
        <w:tc>
          <w:tcPr>
            <w:tcW w:w="141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4BC484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50 </w:t>
            </w:r>
          </w:p>
        </w:tc>
        <w:tc>
          <w:tcPr>
            <w:tcW w:w="100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67EA1609">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653"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50990980">
            <w:pPr>
              <w:keepNext w:val="0"/>
              <w:keepLines w:val="0"/>
              <w:widowControl/>
              <w:suppressLineNumbers w:val="0"/>
              <w:spacing w:line="27"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r>
    </w:tbl>
    <w:p w14:paraId="72740B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注：1.表中未作规定的生产设施污染物排放限值按国家、地方排放标准或其他相关规定执行。 </w:t>
      </w:r>
    </w:p>
    <w:p w14:paraId="23CDF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2.VOCs处理设施的处理效率不应低于80%。 </w:t>
      </w:r>
    </w:p>
    <w:p w14:paraId="62DB99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3.a适用于采用氨法脱硫、脱硝的设施，以及活性焦工艺再生尾气排放。 </w:t>
      </w:r>
    </w:p>
    <w:p w14:paraId="52DE1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b利用焦炉焚烧处理有机废气的，执行表中焦炉烟囱控制要求。利用锅炉、工业炉窑（焦炉除外）或固体废物焚烧炉焚烧处理有机废气的，还应满足锅炉、工业炉窑（焦炉除外）或固体废物焚烧炉的控制要求。 </w:t>
      </w:r>
    </w:p>
    <w:p w14:paraId="0FEE6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c进入VOCs燃烧（焚烧、氧化）装置处理有机废气需要补充空气进行燃烧、氧化反应的，排气筒中实测大气污染物排放浓度按基准含氧量3%折算为大气污染物基准排放浓度。进入VOCs燃烧（焚烧、氧化）装置中废气含氧量可满足自身燃烧、氧化反应需要，不需另外补充空气的，或仅燃烧器需要补充空气助燃的，以实测质量浓度作为达标判定依据，但装置出口烟气含氧量不得高于装置进口废气含氧量。 </w:t>
      </w:r>
    </w:p>
    <w:p w14:paraId="247F30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47B5A2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55940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表2.无组织排放指标限值</w:t>
      </w:r>
    </w:p>
    <w:tbl>
      <w:tblPr>
        <w:tblW w:w="908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01"/>
        <w:gridCol w:w="1122"/>
        <w:gridCol w:w="1572"/>
        <w:gridCol w:w="5586"/>
      </w:tblGrid>
      <w:tr w14:paraId="6425B8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80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790AD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环节 </w:t>
            </w:r>
          </w:p>
        </w:tc>
        <w:tc>
          <w:tcPr>
            <w:tcW w:w="2694"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C7FD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点位 </w:t>
            </w:r>
          </w:p>
        </w:tc>
        <w:tc>
          <w:tcPr>
            <w:tcW w:w="558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3799E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控制措施 </w:t>
            </w:r>
          </w:p>
        </w:tc>
      </w:tr>
      <w:tr w14:paraId="37C329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01"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68CC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物料储存 </w:t>
            </w: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3924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石灰、除尘灰、脱硫灰等粉状物料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FE7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采用料仓、储罐等方式密闭储存。 </w:t>
            </w:r>
          </w:p>
        </w:tc>
      </w:tr>
      <w:tr w14:paraId="0B6D5F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1730FE0">
            <w:pPr>
              <w:rPr>
                <w:rFonts w:hint="eastAsia" w:ascii="宋体" w:hAnsi="宋体" w:eastAsia="宋体" w:cs="宋体"/>
                <w:sz w:val="24"/>
                <w:szCs w:val="24"/>
              </w:rPr>
            </w:pP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942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煤炭、焦炭、针状焦、沥青、石墨等块状或粘湿物料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6C78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采用密闭料仓或封闭料场（仓、库、棚）等方式储存，其中封闭料场内设喷雾抑尘装置。鼓励采用封闭式机械化料场、筒仓等物料储存方式。 </w:t>
            </w:r>
          </w:p>
        </w:tc>
      </w:tr>
      <w:tr w14:paraId="49F860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C6C09CF">
            <w:pPr>
              <w:rPr>
                <w:rFonts w:hint="eastAsia" w:ascii="宋体" w:hAnsi="宋体" w:eastAsia="宋体" w:cs="宋体"/>
                <w:sz w:val="24"/>
                <w:szCs w:val="24"/>
              </w:rPr>
            </w:pP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DEB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有机液体、有机固废及其他VOCs物料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287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焦油、粗苯、甲醇、酚油、蒽油、炭黑油、轻油、洗油等有机液体，焦油渣、酸焦油、粗苯残渣、洗油残渣、沥青渣等有机固废及其他VOCs物料密闭储存，并将废气接入压力平衡系统或燃烧处理。 </w:t>
            </w:r>
          </w:p>
        </w:tc>
      </w:tr>
      <w:tr w14:paraId="08D4E6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01"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33AB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物料输送 </w:t>
            </w: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0086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石灰、除尘灰、脱硫灰等粉状物料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1515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采用气力输送设备、罐车及其他方式密闭输送。 </w:t>
            </w:r>
          </w:p>
        </w:tc>
      </w:tr>
      <w:tr w14:paraId="6DEADB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1D67A76">
            <w:pPr>
              <w:rPr>
                <w:rFonts w:hint="eastAsia" w:ascii="宋体" w:hAnsi="宋体" w:eastAsia="宋体" w:cs="宋体"/>
                <w:sz w:val="24"/>
                <w:szCs w:val="24"/>
              </w:rPr>
            </w:pP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F485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煤炭、焦炭、针状焦、沥青、石墨等块状或粘湿物料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FAF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采用管状带式输送机、皮带通廊等方式输送；确需汽车运输的，使用封闭车厢或苫盖严密，装卸车时采取除尘或抑尘措施。 </w:t>
            </w:r>
          </w:p>
        </w:tc>
      </w:tr>
      <w:tr w14:paraId="278722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5B98D54">
            <w:pPr>
              <w:rPr>
                <w:rFonts w:hint="eastAsia" w:ascii="宋体" w:hAnsi="宋体" w:eastAsia="宋体" w:cs="宋体"/>
                <w:sz w:val="24"/>
                <w:szCs w:val="24"/>
              </w:rPr>
            </w:pP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5E9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有机液体、有机固废及其他VOCs物料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BA6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焦油、粗苯、甲醇、酚油、蒽油、炭黑油、轻油、洗油等有机液体，焦油渣、酸焦油、粗苯残渣、洗油残渣、沥青渣等有机固废及其他VOCs物料，转移和输送采取密闭措施。粗苯、甲醇、酚油、轻油等挥发性有机液体装载时，采用底部装载或顶部浸没式；若采用顶部浸没式，出料管口距离槽（罐）底部高度小于200mm；废气接入压力平衡系统或燃烧处理。 </w:t>
            </w:r>
          </w:p>
        </w:tc>
      </w:tr>
      <w:tr w14:paraId="570A72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45D0DAA">
            <w:pPr>
              <w:rPr>
                <w:rFonts w:hint="eastAsia" w:ascii="宋体" w:hAnsi="宋体" w:eastAsia="宋体" w:cs="宋体"/>
                <w:sz w:val="24"/>
                <w:szCs w:val="24"/>
              </w:rPr>
            </w:pP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52B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液氨及氨水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980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卸载、输送、制备、储存密闭，并采取氨气泄漏检测措施。 </w:t>
            </w:r>
          </w:p>
        </w:tc>
      </w:tr>
      <w:tr w14:paraId="4D8B8A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A4EFE4E">
            <w:pPr>
              <w:rPr>
                <w:rFonts w:hint="eastAsia" w:ascii="宋体" w:hAnsi="宋体" w:eastAsia="宋体" w:cs="宋体"/>
                <w:sz w:val="24"/>
                <w:szCs w:val="24"/>
              </w:rPr>
            </w:pP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7965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料场出口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2A8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设置高压清洗装置，确保能够覆盖车轮和车身。 </w:t>
            </w:r>
          </w:p>
        </w:tc>
      </w:tr>
      <w:tr w14:paraId="40BF24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0C034C0">
            <w:pPr>
              <w:rPr>
                <w:rFonts w:hint="eastAsia" w:ascii="宋体" w:hAnsi="宋体" w:eastAsia="宋体" w:cs="宋体"/>
                <w:sz w:val="24"/>
                <w:szCs w:val="24"/>
              </w:rPr>
            </w:pP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A61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厂区及周边道路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31A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道路硬化，并采取清扫、洒水等措施，保持清洁。 </w:t>
            </w:r>
          </w:p>
        </w:tc>
      </w:tr>
      <w:tr w14:paraId="6C27DA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801"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0AEA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生产工艺过程 </w:t>
            </w: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7D7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破碎、筛分、转运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9C2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设置收尘罩，配备除尘设施或高效抑尘措施。 </w:t>
            </w:r>
          </w:p>
        </w:tc>
      </w:tr>
      <w:tr w14:paraId="75772B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F495C03">
            <w:pPr>
              <w:rPr>
                <w:rFonts w:hint="eastAsia" w:ascii="宋体" w:hAnsi="宋体" w:eastAsia="宋体" w:cs="宋体"/>
                <w:sz w:val="24"/>
                <w:szCs w:val="24"/>
              </w:rPr>
            </w:pPr>
          </w:p>
        </w:tc>
        <w:tc>
          <w:tcPr>
            <w:tcW w:w="112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18A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装煤/推（出）焦 </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C29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常规焦炉 </w:t>
            </w:r>
          </w:p>
        </w:tc>
        <w:tc>
          <w:tcPr>
            <w:tcW w:w="558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56301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装煤除尘采用导烟除尘技术或单炭化室压力调节或地面站除尘技术，推焦采用地面站除尘技术，机侧炉口设置废气收集处理装置。 </w:t>
            </w:r>
          </w:p>
        </w:tc>
      </w:tr>
      <w:tr w14:paraId="51E140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7" w:hRule="atLeast"/>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5295182">
            <w:pPr>
              <w:rPr>
                <w:rFonts w:hint="eastAsia" w:ascii="宋体" w:hAnsi="宋体" w:eastAsia="宋体" w:cs="宋体"/>
                <w:sz w:val="24"/>
                <w:szCs w:val="24"/>
              </w:rPr>
            </w:pPr>
          </w:p>
        </w:tc>
        <w:tc>
          <w:tcPr>
            <w:tcW w:w="112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7F25BF">
            <w:pPr>
              <w:rPr>
                <w:rFonts w:hint="eastAsia" w:ascii="宋体" w:hAnsi="宋体" w:eastAsia="宋体" w:cs="宋体"/>
                <w:sz w:val="24"/>
                <w:szCs w:val="24"/>
              </w:rPr>
            </w:pP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DA0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热回收焦炉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164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装煤、推焦、机侧炉门除尘采用地面站除尘或车载除尘技术。 </w:t>
            </w:r>
          </w:p>
        </w:tc>
      </w:tr>
      <w:tr w14:paraId="1A8C09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00" w:hRule="atLeast"/>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07085DC">
            <w:pPr>
              <w:rPr>
                <w:rFonts w:hint="eastAsia" w:ascii="宋体" w:hAnsi="宋体" w:eastAsia="宋体" w:cs="宋体"/>
                <w:sz w:val="24"/>
                <w:szCs w:val="24"/>
              </w:rPr>
            </w:pPr>
          </w:p>
        </w:tc>
        <w:tc>
          <w:tcPr>
            <w:tcW w:w="112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1EC01F">
            <w:pPr>
              <w:rPr>
                <w:rFonts w:hint="eastAsia" w:ascii="宋体" w:hAnsi="宋体" w:eastAsia="宋体" w:cs="宋体"/>
                <w:sz w:val="24"/>
                <w:szCs w:val="24"/>
              </w:rPr>
            </w:pP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A13F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半焦（兰炭）焦化炉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EDAA9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采用双室双闸给料器，炉顶装煤口采取封闭措施，安装除尘、废气收集等设备，有效控制粉尘和煤气外逸；出焦应对输送设施封闭和废气收集处理。 </w:t>
            </w:r>
          </w:p>
        </w:tc>
      </w:tr>
      <w:tr w14:paraId="1575F6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889DFBD">
            <w:pPr>
              <w:rPr>
                <w:rFonts w:hint="eastAsia" w:ascii="宋体" w:hAnsi="宋体" w:eastAsia="宋体" w:cs="宋体"/>
                <w:sz w:val="24"/>
                <w:szCs w:val="24"/>
              </w:rPr>
            </w:pP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5C4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焦炉炉体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CA40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焦炉炉门、装煤孔盖、上升管盖、上升管根部、桥管与阀体承插等采取密封技术；焦炉安装荒煤气自动点火放散装置。 </w:t>
            </w:r>
          </w:p>
        </w:tc>
      </w:tr>
      <w:tr w14:paraId="717921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12E719A">
            <w:pPr>
              <w:rPr>
                <w:rFonts w:hint="eastAsia" w:ascii="宋体" w:hAnsi="宋体" w:eastAsia="宋体" w:cs="宋体"/>
                <w:sz w:val="24"/>
                <w:szCs w:val="24"/>
              </w:rPr>
            </w:pPr>
          </w:p>
        </w:tc>
        <w:tc>
          <w:tcPr>
            <w:tcW w:w="112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039B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熄焦 </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135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常规焦炉 </w:t>
            </w:r>
          </w:p>
        </w:tc>
        <w:tc>
          <w:tcPr>
            <w:tcW w:w="558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04B37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钢焦联合企业采用干法熄焦，鼓励独立焦化企业采用干法熄焦工艺。 </w:t>
            </w:r>
          </w:p>
        </w:tc>
      </w:tr>
      <w:tr w14:paraId="2E0656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88870D5">
            <w:pPr>
              <w:rPr>
                <w:rFonts w:hint="eastAsia" w:ascii="宋体" w:hAnsi="宋体" w:eastAsia="宋体" w:cs="宋体"/>
                <w:sz w:val="24"/>
                <w:szCs w:val="24"/>
              </w:rPr>
            </w:pPr>
          </w:p>
        </w:tc>
        <w:tc>
          <w:tcPr>
            <w:tcW w:w="112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22C7D1">
            <w:pPr>
              <w:rPr>
                <w:rFonts w:hint="eastAsia" w:ascii="宋体" w:hAnsi="宋体" w:eastAsia="宋体" w:cs="宋体"/>
                <w:sz w:val="24"/>
                <w:szCs w:val="24"/>
              </w:rPr>
            </w:pP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819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热回收焦炉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0CE0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采用干法熄焦或节水型熄焦工艺（吨焦耗水量不大于0.4吨），熄焦塔采用双层折流板等高效抑尘装置。 </w:t>
            </w:r>
          </w:p>
        </w:tc>
      </w:tr>
      <w:tr w14:paraId="60EBFB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2D0963E">
            <w:pPr>
              <w:rPr>
                <w:rFonts w:hint="eastAsia" w:ascii="宋体" w:hAnsi="宋体" w:eastAsia="宋体" w:cs="宋体"/>
                <w:sz w:val="24"/>
                <w:szCs w:val="24"/>
              </w:rPr>
            </w:pPr>
          </w:p>
        </w:tc>
        <w:tc>
          <w:tcPr>
            <w:tcW w:w="112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A6EDCB">
            <w:pPr>
              <w:rPr>
                <w:rFonts w:hint="eastAsia" w:ascii="宋体" w:hAnsi="宋体" w:eastAsia="宋体" w:cs="宋体"/>
                <w:sz w:val="24"/>
                <w:szCs w:val="24"/>
              </w:rPr>
            </w:pP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C92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半焦（兰炭）焦化炉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452F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采用蒸汽、干法等节水节能型熄焦方式，鼓励余热回收。 </w:t>
            </w:r>
          </w:p>
        </w:tc>
      </w:tr>
      <w:tr w14:paraId="668D9A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6D47E24">
            <w:pPr>
              <w:rPr>
                <w:rFonts w:hint="eastAsia" w:ascii="宋体" w:hAnsi="宋体" w:eastAsia="宋体" w:cs="宋体"/>
                <w:sz w:val="24"/>
                <w:szCs w:val="24"/>
              </w:rPr>
            </w:pP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5DB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脱硫再生、硫铵结晶、硫磺（膏）生产、脱硫废液提盐、化学产品深加工等设施/车间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D83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废气采用高效（组合）工艺处理，鼓励作为助燃风引入燃烧装置。鼓励焦油渣通过离心干化等方式减量处理后直接进入配煤等其他环节。 </w:t>
            </w:r>
          </w:p>
        </w:tc>
      </w:tr>
      <w:tr w14:paraId="0AC02B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EA0E074">
            <w:pPr>
              <w:rPr>
                <w:rFonts w:hint="eastAsia" w:ascii="宋体" w:hAnsi="宋体" w:eastAsia="宋体" w:cs="宋体"/>
                <w:sz w:val="24"/>
                <w:szCs w:val="24"/>
              </w:rPr>
            </w:pP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8BD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煤气净化、化学产品深加工等区域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C75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安装煤气点火放散装置，放散煤气及时点燃并充分燃烧。 </w:t>
            </w:r>
          </w:p>
        </w:tc>
      </w:tr>
      <w:tr w14:paraId="41CFB3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01"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3324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敞开液面 </w:t>
            </w: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F7E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生产废水集输系统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AED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采用密闭管道输送或加盖沟渠输送，接入口和排出口采取与环境空气隔离的措施。 </w:t>
            </w:r>
          </w:p>
        </w:tc>
      </w:tr>
      <w:tr w14:paraId="1D3055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945766A">
            <w:pPr>
              <w:rPr>
                <w:rFonts w:hint="eastAsia" w:ascii="宋体" w:hAnsi="宋体" w:eastAsia="宋体" w:cs="宋体"/>
                <w:sz w:val="24"/>
                <w:szCs w:val="24"/>
              </w:rPr>
            </w:pP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0280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生产废水处理设施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ADC2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储存、调节、气浮、隔油等预处理设施以及厌氧池、预曝气池加盖并配备废气收集处理设施，采用高效（组合）工艺处理，鼓励引入燃烧装置。 </w:t>
            </w:r>
          </w:p>
        </w:tc>
      </w:tr>
      <w:tr w14:paraId="38F6E4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0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04F41C6">
            <w:pPr>
              <w:rPr>
                <w:rFonts w:hint="eastAsia" w:ascii="宋体" w:hAnsi="宋体" w:eastAsia="宋体" w:cs="宋体"/>
                <w:sz w:val="24"/>
                <w:szCs w:val="24"/>
              </w:rPr>
            </w:pP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3C3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循环冷却水系统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1B4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煤气净化和化学产品回收过程的开式循环冷却水系统，VOCs无组织排放控制要求符合《挥发性有机物无组织排放控制标准》（GB37822-2019）的规定。 </w:t>
            </w:r>
          </w:p>
        </w:tc>
      </w:tr>
      <w:tr w14:paraId="332F41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805" w:hRule="atLeast"/>
          <w:jc w:val="center"/>
        </w:trPr>
        <w:tc>
          <w:tcPr>
            <w:tcW w:w="8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D0E4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设备与管线组件密封点 </w:t>
            </w:r>
          </w:p>
        </w:tc>
        <w:tc>
          <w:tcPr>
            <w:tcW w:w="269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50C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 </w:t>
            </w:r>
          </w:p>
        </w:tc>
        <w:tc>
          <w:tcPr>
            <w:tcW w:w="5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64B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仿宋" w:hAnsi="仿宋" w:eastAsia="仿宋" w:cs="仿宋"/>
                <w:sz w:val="28"/>
                <w:szCs w:val="28"/>
              </w:rPr>
            </w:pPr>
            <w:r>
              <w:rPr>
                <w:rFonts w:hint="eastAsia" w:ascii="仿宋" w:hAnsi="仿宋" w:eastAsia="仿宋" w:cs="仿宋"/>
                <w:sz w:val="28"/>
                <w:szCs w:val="28"/>
                <w:bdr w:val="none" w:color="auto" w:sz="0" w:space="0"/>
              </w:rPr>
              <w:t>按照《挥发性有机物无组织排放控制标准》（GB37822—2019）规定开展泄漏检测与修复（LDAR）工作。 </w:t>
            </w:r>
          </w:p>
        </w:tc>
      </w:tr>
    </w:tbl>
    <w:p w14:paraId="400389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注：表中未作规定的生产设施污染物排放限值按国家、地方排放标准或其他相关规定执行。 </w:t>
      </w:r>
    </w:p>
    <w:p w14:paraId="706E32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封闭：利用完整的围护结构将物料、作业场所等与周围空间阻隔的状态或作业方式。在保证安全前提下可以封闭的区域或建筑物，该封闭区域或封闭建筑物除人员、车辆、设备、物料进出时，以及依法设立的排气筒、通风口外，门窗及其他开口（孔）部位保持关闭状态。 </w:t>
      </w:r>
    </w:p>
    <w:p w14:paraId="163FCE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密闭：污染物质不与环境空气接触，或通过密封材料、密封设备与环境空气隔离的状态或作业方式。 </w:t>
      </w:r>
    </w:p>
    <w:p w14:paraId="799B78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14ECED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附件3 </w:t>
      </w:r>
    </w:p>
    <w:p w14:paraId="2D43CC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全过程精细化环境管理要求</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p>
    <w:p w14:paraId="4FA885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表1.监测监控安装点位 </w:t>
      </w:r>
    </w:p>
    <w:tbl>
      <w:tblPr>
        <w:tblW w:w="920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618"/>
        <w:gridCol w:w="1481"/>
        <w:gridCol w:w="6104"/>
      </w:tblGrid>
      <w:tr w14:paraId="41BCFF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61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43F4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监测监控 </w:t>
            </w:r>
          </w:p>
        </w:tc>
        <w:tc>
          <w:tcPr>
            <w:tcW w:w="148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525393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工序 </w:t>
            </w:r>
          </w:p>
        </w:tc>
        <w:tc>
          <w:tcPr>
            <w:tcW w:w="610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78F56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安装点位 </w:t>
            </w:r>
          </w:p>
        </w:tc>
      </w:tr>
      <w:tr w14:paraId="254E4A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6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F59A4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烟气排放连续在线监测系统（CEMS） </w:t>
            </w:r>
          </w:p>
        </w:tc>
        <w:tc>
          <w:tcPr>
            <w:tcW w:w="14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2FA3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炼焦 </w:t>
            </w:r>
          </w:p>
        </w:tc>
        <w:tc>
          <w:tcPr>
            <w:tcW w:w="61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CE6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焦炉烟囱（含热备烟囱）、装煤、推焦、干法熄焦、燃用煤气的管式炉、锅炉排气筒 </w:t>
            </w:r>
          </w:p>
        </w:tc>
      </w:tr>
      <w:tr w14:paraId="124FD5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61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6092C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分布式控制系统（DCS） </w:t>
            </w:r>
          </w:p>
        </w:tc>
        <w:tc>
          <w:tcPr>
            <w:tcW w:w="14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7768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炼焦 </w:t>
            </w:r>
          </w:p>
        </w:tc>
        <w:tc>
          <w:tcPr>
            <w:tcW w:w="61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C5E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焦炉、焦炉烟囱脱硫脱硝设施、装煤、推（出）焦、干法熄焦、控制中心、锅炉、发电机组 </w:t>
            </w:r>
          </w:p>
        </w:tc>
      </w:tr>
      <w:tr w14:paraId="45180B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6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1A0EE27">
            <w:pPr>
              <w:rPr>
                <w:rFonts w:hint="eastAsia" w:ascii="宋体" w:hAnsi="宋体" w:eastAsia="宋体" w:cs="宋体"/>
                <w:sz w:val="24"/>
                <w:szCs w:val="24"/>
              </w:rPr>
            </w:pPr>
          </w:p>
        </w:tc>
        <w:tc>
          <w:tcPr>
            <w:tcW w:w="148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A5DC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煤气净化（化学产品深加工） </w:t>
            </w:r>
          </w:p>
        </w:tc>
        <w:tc>
          <w:tcPr>
            <w:tcW w:w="61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3CD1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中控、煤气管网、煤气放散火炬、粗苯和焦油储槽等生产设施及VOCs废气治理设施 </w:t>
            </w:r>
          </w:p>
        </w:tc>
      </w:tr>
      <w:tr w14:paraId="59FCC0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6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C97AFED">
            <w:pPr>
              <w:rPr>
                <w:rFonts w:hint="eastAsia" w:ascii="宋体" w:hAnsi="宋体" w:eastAsia="宋体" w:cs="宋体"/>
                <w:sz w:val="24"/>
                <w:szCs w:val="24"/>
              </w:rPr>
            </w:pPr>
          </w:p>
        </w:tc>
        <w:tc>
          <w:tcPr>
            <w:tcW w:w="148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D93489">
            <w:pPr>
              <w:rPr>
                <w:rFonts w:hint="eastAsia" w:ascii="宋体" w:hAnsi="宋体" w:eastAsia="宋体" w:cs="宋体"/>
                <w:sz w:val="24"/>
                <w:szCs w:val="24"/>
              </w:rPr>
            </w:pPr>
          </w:p>
        </w:tc>
        <w:tc>
          <w:tcPr>
            <w:tcW w:w="61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28A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加热炉、蒸馏设施、装卸等生产设施及VOCs废气治理设施 </w:t>
            </w:r>
          </w:p>
        </w:tc>
      </w:tr>
      <w:tr w14:paraId="036E6B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61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82C7F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高清视频监控设施 </w:t>
            </w:r>
          </w:p>
        </w:tc>
        <w:tc>
          <w:tcPr>
            <w:tcW w:w="14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69EB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料场 </w:t>
            </w:r>
          </w:p>
        </w:tc>
        <w:tc>
          <w:tcPr>
            <w:tcW w:w="61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4AB9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储煤、储焦装置出入口 </w:t>
            </w:r>
          </w:p>
        </w:tc>
      </w:tr>
      <w:tr w14:paraId="4629F8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6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27546C8">
            <w:pPr>
              <w:rPr>
                <w:rFonts w:hint="eastAsia" w:ascii="宋体" w:hAnsi="宋体" w:eastAsia="宋体" w:cs="宋体"/>
                <w:sz w:val="24"/>
                <w:szCs w:val="24"/>
              </w:rPr>
            </w:pPr>
          </w:p>
        </w:tc>
        <w:tc>
          <w:tcPr>
            <w:tcW w:w="14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1DF3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炼焦 </w:t>
            </w:r>
          </w:p>
        </w:tc>
        <w:tc>
          <w:tcPr>
            <w:tcW w:w="61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6C1C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焦炉炉顶、焦炉机侧和焦侧（含半焦炉出焦侧）、干熄焦装入装置、湿熄焦塔、筛焦楼筛分、焦炭装车区域 </w:t>
            </w:r>
          </w:p>
        </w:tc>
      </w:tr>
      <w:tr w14:paraId="7ABCF6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6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8EB24E5">
            <w:pPr>
              <w:rPr>
                <w:rFonts w:hint="eastAsia" w:ascii="宋体" w:hAnsi="宋体" w:eastAsia="宋体" w:cs="宋体"/>
                <w:sz w:val="24"/>
                <w:szCs w:val="24"/>
              </w:rPr>
            </w:pPr>
          </w:p>
        </w:tc>
        <w:tc>
          <w:tcPr>
            <w:tcW w:w="14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C0AE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CEMS </w:t>
            </w:r>
          </w:p>
        </w:tc>
        <w:tc>
          <w:tcPr>
            <w:tcW w:w="61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6418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站房内、采样平台 </w:t>
            </w:r>
          </w:p>
        </w:tc>
      </w:tr>
      <w:tr w14:paraId="1803B9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61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6C871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无组织排放监测设备 </w:t>
            </w:r>
          </w:p>
        </w:tc>
        <w:tc>
          <w:tcPr>
            <w:tcW w:w="148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6A36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厂区内部 </w:t>
            </w:r>
          </w:p>
        </w:tc>
        <w:tc>
          <w:tcPr>
            <w:tcW w:w="61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43B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主要产尘点密闭罩、收尘罩等无组织排放控制设施周边设置TSP浓度监测仪；储煤、储焦装置出入口、焦炉区域、厂内物料运输主干道路口、长度超过200米的物料运输道路中设置空气质量监测微站（监测因子至少包括PM2.5、PM10等） </w:t>
            </w:r>
          </w:p>
        </w:tc>
      </w:tr>
      <w:tr w14:paraId="709BAF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6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FFCE839">
            <w:pPr>
              <w:rPr>
                <w:rFonts w:hint="eastAsia" w:ascii="宋体" w:hAnsi="宋体" w:eastAsia="宋体" w:cs="宋体"/>
                <w:sz w:val="24"/>
                <w:szCs w:val="24"/>
              </w:rPr>
            </w:pPr>
          </w:p>
        </w:tc>
        <w:tc>
          <w:tcPr>
            <w:tcW w:w="148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5B8F15">
            <w:pPr>
              <w:rPr>
                <w:rFonts w:hint="eastAsia" w:ascii="宋体" w:hAnsi="宋体" w:eastAsia="宋体" w:cs="宋体"/>
                <w:sz w:val="24"/>
                <w:szCs w:val="24"/>
              </w:rPr>
            </w:pPr>
          </w:p>
        </w:tc>
        <w:tc>
          <w:tcPr>
            <w:tcW w:w="61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3659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煤气净化、油库、化学产品深加工等区域安装光离子化检测器（PID）、氢火焰离子化检测器（FID）等VOCs监测设备，其中煤气净化区域至少安装一套FID </w:t>
            </w:r>
          </w:p>
        </w:tc>
      </w:tr>
      <w:tr w14:paraId="40B66A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6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2F638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门禁及视频监控系统 </w:t>
            </w:r>
          </w:p>
        </w:tc>
        <w:tc>
          <w:tcPr>
            <w:tcW w:w="14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4B5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center"/>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 </w:t>
            </w:r>
          </w:p>
        </w:tc>
        <w:tc>
          <w:tcPr>
            <w:tcW w:w="61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09A5E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firstLine="420"/>
              <w:jc w:val="left"/>
              <w:rPr>
                <w:rFonts w:hint="eastAsia" w:ascii="仿宋" w:hAnsi="仿宋" w:eastAsia="仿宋" w:cs="仿宋"/>
                <w:sz w:val="28"/>
                <w:szCs w:val="28"/>
              </w:rPr>
            </w:pPr>
            <w:r>
              <w:rPr>
                <w:rFonts w:hint="eastAsia" w:ascii="仿宋" w:hAnsi="仿宋" w:eastAsia="仿宋" w:cs="仿宋"/>
                <w:kern w:val="0"/>
                <w:sz w:val="28"/>
                <w:szCs w:val="28"/>
                <w:bdr w:val="none" w:color="auto" w:sz="0" w:space="0"/>
                <w:lang w:val="en-US" w:eastAsia="zh-CN" w:bidi="ar"/>
              </w:rPr>
              <w:t>厂区进出口 </w:t>
            </w:r>
          </w:p>
        </w:tc>
      </w:tr>
    </w:tbl>
    <w:p w14:paraId="3BE386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027DF9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p>
    <w:p w14:paraId="59E2A7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表2.分布式控制系统（DCS）关键参数 </w:t>
      </w:r>
    </w:p>
    <w:tbl>
      <w:tblPr>
        <w:tblW w:w="88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65"/>
        <w:gridCol w:w="7606"/>
      </w:tblGrid>
      <w:tr w14:paraId="2355BC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265" w:type="dxa"/>
            <w:tcBorders>
              <w:top w:val="single" w:color="auto" w:sz="8" w:space="0"/>
              <w:left w:val="single" w:color="auto" w:sz="8" w:space="0"/>
              <w:bottom w:val="single" w:color="000000" w:sz="8" w:space="0"/>
              <w:right w:val="single" w:color="000000" w:sz="8" w:space="0"/>
            </w:tcBorders>
            <w:shd w:val="clear"/>
            <w:tcMar>
              <w:top w:w="0" w:type="dxa"/>
              <w:left w:w="0" w:type="dxa"/>
              <w:bottom w:w="0" w:type="dxa"/>
              <w:right w:w="0" w:type="dxa"/>
            </w:tcMar>
            <w:vAlign w:val="center"/>
          </w:tcPr>
          <w:p w14:paraId="4AD8F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工序 </w:t>
            </w:r>
          </w:p>
        </w:tc>
        <w:tc>
          <w:tcPr>
            <w:tcW w:w="7606" w:type="dxa"/>
            <w:tcBorders>
              <w:top w:val="single" w:color="auto" w:sz="8" w:space="0"/>
              <w:left w:val="nil"/>
              <w:bottom w:val="single" w:color="000000" w:sz="8" w:space="0"/>
              <w:right w:val="single" w:color="auto" w:sz="8" w:space="0"/>
            </w:tcBorders>
            <w:shd w:val="clear"/>
            <w:tcMar>
              <w:top w:w="0" w:type="dxa"/>
              <w:left w:w="0" w:type="dxa"/>
              <w:bottom w:w="0" w:type="dxa"/>
              <w:right w:w="0" w:type="dxa"/>
            </w:tcMar>
            <w:vAlign w:val="center"/>
          </w:tcPr>
          <w:p w14:paraId="302C98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参数 </w:t>
            </w:r>
          </w:p>
        </w:tc>
      </w:tr>
      <w:tr w14:paraId="01DAD7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265" w:type="dxa"/>
            <w:vMerge w:val="restart"/>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3E24F8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炼焦 </w:t>
            </w:r>
          </w:p>
        </w:tc>
        <w:tc>
          <w:tcPr>
            <w:tcW w:w="7606"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22AC1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焦炉：装煤时间（实际）、推（出）焦时间（实际）、装煤和推（出）焦电流 </w:t>
            </w:r>
          </w:p>
        </w:tc>
      </w:tr>
      <w:tr w14:paraId="713E3A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265" w:type="dxa"/>
            <w:vMerge w:val="continue"/>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0FF301AA">
            <w:pPr>
              <w:rPr>
                <w:rFonts w:hint="eastAsia" w:ascii="宋体" w:hAnsi="宋体" w:eastAsia="宋体" w:cs="宋体"/>
                <w:sz w:val="24"/>
                <w:szCs w:val="24"/>
              </w:rPr>
            </w:pPr>
          </w:p>
        </w:tc>
        <w:tc>
          <w:tcPr>
            <w:tcW w:w="7606"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27E36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干法熄焦：提升机作业记录（包括每次作业时间及装载量）、提升机电流 </w:t>
            </w:r>
          </w:p>
        </w:tc>
      </w:tr>
      <w:tr w14:paraId="0091A4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1265" w:type="dxa"/>
            <w:vMerge w:val="continue"/>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7F019423">
            <w:pPr>
              <w:rPr>
                <w:rFonts w:hint="eastAsia" w:ascii="宋体" w:hAnsi="宋体" w:eastAsia="宋体" w:cs="宋体"/>
                <w:sz w:val="24"/>
                <w:szCs w:val="24"/>
              </w:rPr>
            </w:pPr>
          </w:p>
        </w:tc>
        <w:tc>
          <w:tcPr>
            <w:tcW w:w="7606"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5631B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控制中心：荒煤气放散压力、点火器启动记录 </w:t>
            </w:r>
          </w:p>
        </w:tc>
      </w:tr>
      <w:tr w14:paraId="6AC4F6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265" w:type="dxa"/>
            <w:vMerge w:val="restart"/>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25260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煤气净化 </w:t>
            </w:r>
          </w:p>
          <w:p w14:paraId="606B49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（化学产品深加工） </w:t>
            </w:r>
          </w:p>
        </w:tc>
        <w:tc>
          <w:tcPr>
            <w:tcW w:w="7606"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0074F2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中控：硫酸使用量（若制硫铵）、洗油使用量、粗苯外送量、塔釜温度 </w:t>
            </w:r>
          </w:p>
        </w:tc>
      </w:tr>
      <w:tr w14:paraId="58005A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265" w:type="dxa"/>
            <w:vMerge w:val="continue"/>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039A8E46">
            <w:pPr>
              <w:rPr>
                <w:rFonts w:hint="eastAsia" w:ascii="宋体" w:hAnsi="宋体" w:eastAsia="宋体" w:cs="宋体"/>
                <w:sz w:val="24"/>
                <w:szCs w:val="24"/>
              </w:rPr>
            </w:pPr>
          </w:p>
        </w:tc>
        <w:tc>
          <w:tcPr>
            <w:tcW w:w="7606"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0AE5D6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煤气管网：压力（风机后）、外供煤气流量、气柜容量、气柜压力 </w:t>
            </w:r>
          </w:p>
          <w:p w14:paraId="086EB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煤气放散火炬：水封液位高度、压力、流量、温度、火炬点火器启动记录 </w:t>
            </w:r>
          </w:p>
        </w:tc>
      </w:tr>
      <w:tr w14:paraId="2A5CB7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265" w:type="dxa"/>
            <w:vMerge w:val="continue"/>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11831E73">
            <w:pPr>
              <w:rPr>
                <w:rFonts w:hint="eastAsia" w:ascii="宋体" w:hAnsi="宋体" w:eastAsia="宋体" w:cs="宋体"/>
                <w:sz w:val="24"/>
                <w:szCs w:val="24"/>
              </w:rPr>
            </w:pPr>
          </w:p>
        </w:tc>
        <w:tc>
          <w:tcPr>
            <w:tcW w:w="7606"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1DA57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粗苯和焦油等储槽：液位、温度 </w:t>
            </w:r>
          </w:p>
        </w:tc>
      </w:tr>
      <w:tr w14:paraId="319241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265" w:type="dxa"/>
            <w:vMerge w:val="continue"/>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54BBD85A">
            <w:pPr>
              <w:rPr>
                <w:rFonts w:hint="eastAsia" w:ascii="宋体" w:hAnsi="宋体" w:eastAsia="宋体" w:cs="宋体"/>
                <w:sz w:val="24"/>
                <w:szCs w:val="24"/>
              </w:rPr>
            </w:pPr>
          </w:p>
        </w:tc>
        <w:tc>
          <w:tcPr>
            <w:tcW w:w="7606"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2992E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加热炉燃烧温度，蒸馏塔塔顶塔底温度，装卸站台油气回收管线压力 </w:t>
            </w:r>
          </w:p>
        </w:tc>
      </w:tr>
      <w:tr w14:paraId="213517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65" w:type="dxa"/>
            <w:vMerge w:val="restart"/>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14D4E6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治理设施 </w:t>
            </w:r>
          </w:p>
        </w:tc>
        <w:tc>
          <w:tcPr>
            <w:tcW w:w="7606"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5AD54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主要排放口、焦炉热备烟囱污染物排放浓度 </w:t>
            </w:r>
          </w:p>
        </w:tc>
      </w:tr>
      <w:tr w14:paraId="613CF0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265" w:type="dxa"/>
            <w:vMerge w:val="continue"/>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4AF769B4">
            <w:pPr>
              <w:rPr>
                <w:rFonts w:hint="eastAsia" w:ascii="宋体" w:hAnsi="宋体" w:eastAsia="宋体" w:cs="宋体"/>
                <w:sz w:val="24"/>
                <w:szCs w:val="24"/>
              </w:rPr>
            </w:pPr>
          </w:p>
        </w:tc>
        <w:tc>
          <w:tcPr>
            <w:tcW w:w="7606"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59675E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除尘：除尘器风量、风机电流、电除尘器二次电压与二次电流、袋式除尘器压差、颗粒物排放浓度 </w:t>
            </w:r>
          </w:p>
        </w:tc>
      </w:tr>
      <w:tr w14:paraId="718A77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65" w:type="dxa"/>
            <w:vMerge w:val="continue"/>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3233D167">
            <w:pPr>
              <w:rPr>
                <w:rFonts w:hint="eastAsia" w:ascii="宋体" w:hAnsi="宋体" w:eastAsia="宋体" w:cs="宋体"/>
                <w:sz w:val="24"/>
                <w:szCs w:val="24"/>
              </w:rPr>
            </w:pPr>
          </w:p>
        </w:tc>
        <w:tc>
          <w:tcPr>
            <w:tcW w:w="7606"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2031A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脱硫：脱硫剂使用量、脱硫剂仓料（液）位、风机电流、二氧化硫排放浓度 </w:t>
            </w:r>
          </w:p>
        </w:tc>
      </w:tr>
      <w:tr w14:paraId="39E57D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265" w:type="dxa"/>
            <w:vMerge w:val="continue"/>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0F83665E">
            <w:pPr>
              <w:rPr>
                <w:rFonts w:hint="eastAsia" w:ascii="宋体" w:hAnsi="宋体" w:eastAsia="宋体" w:cs="宋体"/>
                <w:sz w:val="24"/>
                <w:szCs w:val="24"/>
              </w:rPr>
            </w:pPr>
          </w:p>
        </w:tc>
        <w:tc>
          <w:tcPr>
            <w:tcW w:w="7606"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6A159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脱硝：脱硝剂使用量、脱硝剂仓料（液）位、反应器入口烟气温度、风机电流、SCR脱硝升温系统风量及温度、氮氧化物排放浓度 </w:t>
            </w:r>
          </w:p>
        </w:tc>
      </w:tr>
      <w:tr w14:paraId="19CAF1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265" w:type="dxa"/>
            <w:vMerge w:val="continue"/>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1A6F852E">
            <w:pPr>
              <w:rPr>
                <w:rFonts w:hint="eastAsia" w:ascii="宋体" w:hAnsi="宋体" w:eastAsia="宋体" w:cs="宋体"/>
                <w:sz w:val="24"/>
                <w:szCs w:val="24"/>
              </w:rPr>
            </w:pPr>
          </w:p>
        </w:tc>
        <w:tc>
          <w:tcPr>
            <w:tcW w:w="7606"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52AF5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VOCs废气应急排放口：流量、阀门开启记录；放散阀：阀门开启记录 </w:t>
            </w:r>
          </w:p>
        </w:tc>
      </w:tr>
      <w:tr w14:paraId="647DB8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265" w:type="dxa"/>
            <w:vMerge w:val="continue"/>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3206B55F">
            <w:pPr>
              <w:rPr>
                <w:rFonts w:hint="eastAsia" w:ascii="宋体" w:hAnsi="宋体" w:eastAsia="宋体" w:cs="宋体"/>
                <w:sz w:val="24"/>
                <w:szCs w:val="24"/>
              </w:rPr>
            </w:pPr>
          </w:p>
        </w:tc>
        <w:tc>
          <w:tcPr>
            <w:tcW w:w="7606"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73243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VOCs废气燃烧前处理设施：碱洗塔碱液使用量、酸洗塔酸液使用量、油洗塔洗油使用量 </w:t>
            </w:r>
          </w:p>
        </w:tc>
      </w:tr>
      <w:tr w14:paraId="61562E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1265" w:type="dxa"/>
            <w:vMerge w:val="continue"/>
            <w:tcBorders>
              <w:top w:val="nil"/>
              <w:left w:val="single" w:color="auto" w:sz="8" w:space="0"/>
              <w:bottom w:val="nil"/>
              <w:right w:val="single" w:color="000000" w:sz="8" w:space="0"/>
            </w:tcBorders>
            <w:shd w:val="clear"/>
            <w:tcMar>
              <w:top w:w="0" w:type="dxa"/>
              <w:left w:w="0" w:type="dxa"/>
              <w:bottom w:w="0" w:type="dxa"/>
              <w:right w:w="0" w:type="dxa"/>
            </w:tcMar>
            <w:vAlign w:val="center"/>
          </w:tcPr>
          <w:p w14:paraId="4EB64B71">
            <w:pPr>
              <w:rPr>
                <w:rFonts w:hint="eastAsia" w:ascii="宋体" w:hAnsi="宋体" w:eastAsia="宋体" w:cs="宋体"/>
                <w:sz w:val="24"/>
                <w:szCs w:val="24"/>
              </w:rPr>
            </w:pPr>
          </w:p>
        </w:tc>
        <w:tc>
          <w:tcPr>
            <w:tcW w:w="760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EBD2E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VOCs废气燃烧处理设施：废气流量、燃气/煤气流量、燃烧装置处理温度 </w:t>
            </w:r>
          </w:p>
        </w:tc>
      </w:tr>
    </w:tbl>
    <w:p w14:paraId="6933BD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14:paraId="2FFA42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附件4 </w:t>
      </w:r>
    </w:p>
    <w:p w14:paraId="7B27A8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清洁运输管理要求</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p>
    <w:tbl>
      <w:tblPr>
        <w:tblW w:w="901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35"/>
        <w:gridCol w:w="3682"/>
        <w:gridCol w:w="4201"/>
      </w:tblGrid>
      <w:tr w14:paraId="44C118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135" w:type="dxa"/>
            <w:tcBorders>
              <w:top w:val="single" w:color="auto" w:sz="8" w:space="0"/>
              <w:left w:val="single" w:color="auto" w:sz="8" w:space="0"/>
              <w:bottom w:val="single" w:color="000000" w:sz="8" w:space="0"/>
              <w:right w:val="single" w:color="000000" w:sz="8" w:space="0"/>
            </w:tcBorders>
            <w:shd w:val="clear"/>
            <w:tcMar>
              <w:top w:w="0" w:type="dxa"/>
              <w:left w:w="0" w:type="dxa"/>
              <w:bottom w:w="0" w:type="dxa"/>
              <w:right w:w="0" w:type="dxa"/>
            </w:tcMar>
            <w:vAlign w:val="center"/>
          </w:tcPr>
          <w:p w14:paraId="623B3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分类 </w:t>
            </w:r>
          </w:p>
        </w:tc>
        <w:tc>
          <w:tcPr>
            <w:tcW w:w="3682" w:type="dxa"/>
            <w:tcBorders>
              <w:top w:val="single" w:color="auto" w:sz="8" w:space="0"/>
              <w:left w:val="nil"/>
              <w:bottom w:val="single" w:color="000000" w:sz="8" w:space="0"/>
              <w:right w:val="single" w:color="000000" w:sz="8" w:space="0"/>
            </w:tcBorders>
            <w:shd w:val="clear"/>
            <w:tcMar>
              <w:top w:w="0" w:type="dxa"/>
              <w:left w:w="0" w:type="dxa"/>
              <w:bottom w:w="0" w:type="dxa"/>
              <w:right w:w="0" w:type="dxa"/>
            </w:tcMar>
            <w:vAlign w:val="center"/>
          </w:tcPr>
          <w:p w14:paraId="22697C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措施 </w:t>
            </w:r>
          </w:p>
        </w:tc>
        <w:tc>
          <w:tcPr>
            <w:tcW w:w="4201" w:type="dxa"/>
            <w:tcBorders>
              <w:top w:val="single" w:color="auto" w:sz="8" w:space="0"/>
              <w:left w:val="nil"/>
              <w:bottom w:val="single" w:color="000000" w:sz="8" w:space="0"/>
              <w:right w:val="single" w:color="auto" w:sz="8" w:space="0"/>
            </w:tcBorders>
            <w:shd w:val="clear"/>
            <w:tcMar>
              <w:top w:w="0" w:type="dxa"/>
              <w:left w:w="0" w:type="dxa"/>
              <w:bottom w:w="0" w:type="dxa"/>
              <w:right w:w="0" w:type="dxa"/>
            </w:tcMar>
            <w:vAlign w:val="center"/>
          </w:tcPr>
          <w:p w14:paraId="00EF19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参数 </w:t>
            </w:r>
          </w:p>
        </w:tc>
      </w:tr>
      <w:tr w14:paraId="36DD0A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14" w:hRule="atLeast"/>
          <w:jc w:val="center"/>
        </w:trPr>
        <w:tc>
          <w:tcPr>
            <w:tcW w:w="1135" w:type="dxa"/>
            <w:tcBorders>
              <w:top w:val="nil"/>
              <w:left w:val="single" w:color="auto" w:sz="8" w:space="0"/>
              <w:bottom w:val="single" w:color="000000" w:sz="8" w:space="0"/>
              <w:right w:val="single" w:color="000000" w:sz="8" w:space="0"/>
            </w:tcBorders>
            <w:shd w:val="clear"/>
            <w:tcMar>
              <w:top w:w="0" w:type="dxa"/>
              <w:left w:w="0" w:type="dxa"/>
              <w:bottom w:w="0" w:type="dxa"/>
              <w:right w:w="0" w:type="dxa"/>
            </w:tcMar>
            <w:vAlign w:val="center"/>
          </w:tcPr>
          <w:p w14:paraId="52F5F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门禁及视频监控系统 </w:t>
            </w:r>
          </w:p>
        </w:tc>
        <w:tc>
          <w:tcPr>
            <w:tcW w:w="368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7500A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覆盖原辅材料、燃料、产品及副产品等运输车辆进出厂区的出入口，对进出车辆进行照片及视频的采集、校验，实施进出厂管理，并对采集的数据进行统计和储存，与生态环境部门联网，实现对运输车辆和非道路移动机械使用情况实时监管。 </w:t>
            </w:r>
          </w:p>
          <w:p w14:paraId="781F2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建立运输车辆基本信息电子台账，并对进出厂车辆实施自动记录，实时保存、更新和上传。运输车辆基本信息电子台账保存周期不少于5年，车辆进出厂历史记录保存周期不少于 24 个月，视频保存周期不少于 12 个月。 </w:t>
            </w:r>
          </w:p>
        </w:tc>
        <w:tc>
          <w:tcPr>
            <w:tcW w:w="4201"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32225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电子台账主要参数：出入口编号、道闸编号、进出厂状态、进厂时间/出厂时间、进厂照片/出厂照片、车牌号码、号牌颜色、车辆类型、车辆识别代码（VIN）、注册登记日期、车辆型号、发动机型号、发动机生产厂、发动机编号、燃料类型、排放标准、使用性质、联网状态、随车清单、行驶证、运输货物名称、运输量、车队名称等。 </w:t>
            </w:r>
          </w:p>
        </w:tc>
      </w:tr>
      <w:tr w14:paraId="0150C5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982" w:hRule="atLeast"/>
          <w:jc w:val="center"/>
        </w:trPr>
        <w:tc>
          <w:tcPr>
            <w:tcW w:w="1135" w:type="dxa"/>
            <w:tcBorders>
              <w:top w:val="nil"/>
              <w:left w:val="single" w:color="auto" w:sz="8" w:space="0"/>
              <w:bottom w:val="single" w:color="000000" w:sz="8" w:space="0"/>
              <w:right w:val="single" w:color="000000" w:sz="8" w:space="0"/>
            </w:tcBorders>
            <w:shd w:val="clear"/>
            <w:tcMar>
              <w:top w:w="0" w:type="dxa"/>
              <w:left w:w="0" w:type="dxa"/>
              <w:bottom w:w="0" w:type="dxa"/>
              <w:right w:w="0" w:type="dxa"/>
            </w:tcMar>
            <w:vAlign w:val="center"/>
          </w:tcPr>
          <w:p w14:paraId="43640D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厂内运输车辆电子台账 </w:t>
            </w:r>
          </w:p>
        </w:tc>
        <w:tc>
          <w:tcPr>
            <w:tcW w:w="368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14:paraId="4DBAF6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对厂内运输车辆实施信息登记管理，并实时更新上传，本地历史记录保存周期不少于 5 年。 </w:t>
            </w:r>
          </w:p>
        </w:tc>
        <w:tc>
          <w:tcPr>
            <w:tcW w:w="4201" w:type="dxa"/>
            <w:tcBorders>
              <w:top w:val="nil"/>
              <w:left w:val="nil"/>
              <w:bottom w:val="single" w:color="000000" w:sz="8" w:space="0"/>
              <w:right w:val="single" w:color="auto" w:sz="8" w:space="0"/>
            </w:tcBorders>
            <w:shd w:val="clear"/>
            <w:tcMar>
              <w:top w:w="0" w:type="dxa"/>
              <w:left w:w="0" w:type="dxa"/>
              <w:bottom w:w="0" w:type="dxa"/>
              <w:right w:w="0" w:type="dxa"/>
            </w:tcMar>
            <w:vAlign w:val="center"/>
          </w:tcPr>
          <w:p w14:paraId="4555C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环保登记编码、车辆识别代码（VIN）、生产日期、车牌号码、注册登记日期、车辆型号、发动机型号、发动机生产厂、发动机编号、燃料类型、排放标准、随车清单、行驶证、车辆所有人（单位）等。 </w:t>
            </w:r>
          </w:p>
        </w:tc>
      </w:tr>
      <w:tr w14:paraId="52F09A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49" w:hRule="atLeast"/>
          <w:jc w:val="center"/>
        </w:trPr>
        <w:tc>
          <w:tcPr>
            <w:tcW w:w="1135" w:type="dxa"/>
            <w:tcBorders>
              <w:top w:val="nil"/>
              <w:left w:val="single" w:color="auto" w:sz="8" w:space="0"/>
              <w:bottom w:val="single" w:color="auto" w:sz="8" w:space="0"/>
              <w:right w:val="single" w:color="000000" w:sz="8" w:space="0"/>
            </w:tcBorders>
            <w:shd w:val="clear"/>
            <w:tcMar>
              <w:top w:w="0" w:type="dxa"/>
              <w:left w:w="0" w:type="dxa"/>
              <w:bottom w:w="0" w:type="dxa"/>
              <w:right w:w="0" w:type="dxa"/>
            </w:tcMar>
            <w:vAlign w:val="center"/>
          </w:tcPr>
          <w:p w14:paraId="1C135A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非道路移动机械电子台账 </w:t>
            </w:r>
          </w:p>
        </w:tc>
        <w:tc>
          <w:tcPr>
            <w:tcW w:w="3682" w:type="dxa"/>
            <w:tcBorders>
              <w:top w:val="nil"/>
              <w:left w:val="nil"/>
              <w:bottom w:val="single" w:color="auto" w:sz="8" w:space="0"/>
              <w:right w:val="single" w:color="000000" w:sz="8" w:space="0"/>
            </w:tcBorders>
            <w:shd w:val="clear"/>
            <w:tcMar>
              <w:top w:w="0" w:type="dxa"/>
              <w:left w:w="0" w:type="dxa"/>
              <w:bottom w:w="0" w:type="dxa"/>
              <w:right w:w="0" w:type="dxa"/>
            </w:tcMar>
            <w:vAlign w:val="center"/>
          </w:tcPr>
          <w:p w14:paraId="24B93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对非道路移动机械实施信息登记管理，并实时更新上传，本地历史记录保存周期不少于 5 年。 </w:t>
            </w:r>
          </w:p>
        </w:tc>
        <w:tc>
          <w:tcPr>
            <w:tcW w:w="420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4F9B5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仿宋" w:hAnsi="仿宋" w:eastAsia="仿宋" w:cs="仿宋"/>
                <w:sz w:val="28"/>
                <w:szCs w:val="28"/>
              </w:rPr>
            </w:pPr>
            <w:r>
              <w:rPr>
                <w:rFonts w:hint="eastAsia" w:ascii="仿宋" w:hAnsi="仿宋" w:eastAsia="仿宋" w:cs="仿宋"/>
                <w:sz w:val="28"/>
                <w:szCs w:val="28"/>
                <w:bdr w:val="none" w:color="auto" w:sz="0" w:space="0"/>
              </w:rPr>
              <w:t>环保登记编码、机械生产日期、车牌号码、排放标准、燃料类型、机械种类、机械环保代码/产品识别码（PIN）、机械型号、发动机型号、发动机生产厂、发动机编号、整车（机）铭牌、发动机铭牌、机械环保标签、所属人（单位）等。 </w:t>
            </w:r>
          </w:p>
        </w:tc>
      </w:tr>
    </w:tbl>
    <w:p w14:paraId="1EC17E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注：新能源汽车是指采用新型动力系统，完全或主要依靠新型能源驱动的汽车，主要包括纯电动汽车、插电式混合动力汽车及燃料电池汽车。 </w:t>
      </w:r>
    </w:p>
    <w:p w14:paraId="48E4B2A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F70449-C7FC-4D62-9A6B-DE18AEBDCE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C25EFD0-1122-46B5-9592-055E1B4BF40A}"/>
  </w:font>
  <w:font w:name="仿宋">
    <w:panose1 w:val="02010609060101010101"/>
    <w:charset w:val="86"/>
    <w:family w:val="auto"/>
    <w:pitch w:val="default"/>
    <w:sig w:usb0="800002BF" w:usb1="38CF7CFA" w:usb2="00000016" w:usb3="00000000" w:csb0="00040001" w:csb1="00000000"/>
    <w:embedRegular r:id="rId3" w:fontKey="{BBFC450C-241B-43A7-B6CE-F91702C01F7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33E15022"/>
    <w:rsid w:val="395835BE"/>
    <w:rsid w:val="396A708B"/>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147</Pages>
  <Words>0</Words>
  <Characters>0</Characters>
  <Lines>0</Lines>
  <Paragraphs>0</Paragraphs>
  <TotalTime>1</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86182</cp:lastModifiedBy>
  <dcterms:modified xsi:type="dcterms:W3CDTF">2024-08-08T07:42:54Z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62CC98CCAEC340EF8FF07587FBA51F7C</vt:lpwstr>
  </property>
</Properties>
</file>